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31CE" w14:textId="648E70F5" w:rsidR="00556E8F" w:rsidRDefault="00556E8F">
      <w:pPr>
        <w:rPr>
          <w:rFonts w:ascii="Century Schoolbook" w:hAnsi="Century Schoolbook"/>
          <w:lang w:val="en-US"/>
        </w:rPr>
      </w:pPr>
      <w:r>
        <w:rPr>
          <w:rFonts w:ascii="Century Schoolbook" w:hAnsi="Century Schoolbook"/>
          <w:lang w:val="en-US"/>
        </w:rPr>
        <w:t>Cover page</w:t>
      </w:r>
    </w:p>
    <w:p w14:paraId="479052C0" w14:textId="06C3713C" w:rsidR="00556E8F" w:rsidRDefault="00556E8F">
      <w:pPr>
        <w:rPr>
          <w:rFonts w:ascii="Century Schoolbook" w:hAnsi="Century Schoolbook"/>
          <w:lang w:val="en-US"/>
        </w:rPr>
      </w:pPr>
    </w:p>
    <w:p w14:paraId="12DBCA57" w14:textId="6BBBBC07" w:rsidR="00556E8F" w:rsidRDefault="00556E8F">
      <w:pPr>
        <w:rPr>
          <w:rFonts w:ascii="Century Schoolbook" w:hAnsi="Century Schoolbook"/>
          <w:lang w:val="en-US"/>
        </w:rPr>
      </w:pPr>
      <w:r>
        <w:rPr>
          <w:rFonts w:ascii="Century Schoolbook" w:hAnsi="Century Schoolbook"/>
          <w:lang w:val="en-US"/>
        </w:rPr>
        <w:t>Table of Content</w:t>
      </w:r>
    </w:p>
    <w:p w14:paraId="1C2952FA" w14:textId="7861132A" w:rsidR="00556E8F" w:rsidRDefault="00556E8F">
      <w:pPr>
        <w:rPr>
          <w:rFonts w:ascii="Century Schoolbook" w:hAnsi="Century Schoolbook"/>
          <w:lang w:val="en-US"/>
        </w:rPr>
      </w:pPr>
    </w:p>
    <w:p w14:paraId="3F292400" w14:textId="2AE081BF" w:rsidR="00556E8F" w:rsidRDefault="00AD6559">
      <w:pPr>
        <w:rPr>
          <w:rFonts w:ascii="Century Schoolbook" w:hAnsi="Century Schoolbook"/>
          <w:lang w:val="en-US"/>
        </w:rPr>
      </w:pPr>
      <w:r>
        <w:rPr>
          <w:rFonts w:ascii="Century Schoolbook" w:hAnsi="Century Schoolbook"/>
          <w:lang w:val="en-US"/>
        </w:rPr>
        <w:t>Summary</w:t>
      </w:r>
    </w:p>
    <w:p w14:paraId="01DE563B" w14:textId="499EC0BE" w:rsidR="00AD6559" w:rsidRDefault="00AD6559">
      <w:pPr>
        <w:rPr>
          <w:rFonts w:ascii="Century Schoolbook" w:hAnsi="Century Schoolbook"/>
          <w:lang w:val="en-US"/>
        </w:rPr>
      </w:pPr>
    </w:p>
    <w:p w14:paraId="6A55126A" w14:textId="67A4E26F" w:rsidR="00AD6559" w:rsidRPr="003F319C" w:rsidRDefault="00AD6559">
      <w:pPr>
        <w:rPr>
          <w:rFonts w:ascii="Century Schoolbook" w:hAnsi="Century Schoolbook"/>
          <w:b/>
          <w:bCs/>
          <w:sz w:val="28"/>
          <w:szCs w:val="28"/>
          <w:lang w:val="en-US"/>
        </w:rPr>
      </w:pPr>
      <w:r w:rsidRPr="003F319C">
        <w:rPr>
          <w:rFonts w:ascii="Century Schoolbook" w:hAnsi="Century Schoolbook"/>
          <w:b/>
          <w:bCs/>
          <w:sz w:val="28"/>
          <w:szCs w:val="28"/>
          <w:lang w:val="en-US"/>
        </w:rPr>
        <w:t>Business Overview</w:t>
      </w:r>
    </w:p>
    <w:p w14:paraId="1CDCFD5E" w14:textId="77777777"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MISO (Mid-continent Independent System Operator) is an independent, not-for-profit, member-based organization that delivers safe, cost-effective electric power across 15 U.S. states and the Canadian province of Manitoba.  Operating one of the world’s largest energy markets (with annual energy transactions worth more than $29 billion), MISO is committed to collaborating with all stakeholders to create cost-effective and innovative solutions for our changing industry.  42 million people depend on MISO to generate and transmit the right amount of electricity every minute of every day - reliably, dependably, and cost-effectively.</w:t>
      </w:r>
    </w:p>
    <w:p w14:paraId="64F0BE03" w14:textId="77777777"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The organization is focused on three critical tasks:</w:t>
      </w:r>
    </w:p>
    <w:p w14:paraId="02B66225" w14:textId="0F73DB7E"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 xml:space="preserve">- Managing the generation and transmission of high-voltage electricity across 15 </w:t>
      </w:r>
      <w:r w:rsidR="00CC2331">
        <w:rPr>
          <w:rFonts w:ascii="Century Schoolbook" w:hAnsi="Century Schoolbook" w:cs="AppleSystemUIFont"/>
          <w:lang w:val="en-US"/>
        </w:rPr>
        <w:t xml:space="preserve"> </w:t>
      </w:r>
      <w:r w:rsidRPr="00C85557">
        <w:rPr>
          <w:rFonts w:ascii="Century Schoolbook" w:hAnsi="Century Schoolbook" w:cs="AppleSystemUIFont"/>
          <w:lang w:val="en-US"/>
        </w:rPr>
        <w:t>U.S. states and the Canadian province of Manitoba</w:t>
      </w:r>
    </w:p>
    <w:p w14:paraId="29DFCBE2" w14:textId="77777777" w:rsidR="00C85557" w:rsidRPr="00C85557" w:rsidRDefault="00C85557" w:rsidP="00C85557">
      <w:pPr>
        <w:autoSpaceDE w:val="0"/>
        <w:autoSpaceDN w:val="0"/>
        <w:adjustRightInd w:val="0"/>
        <w:rPr>
          <w:rFonts w:ascii="Century Schoolbook" w:hAnsi="Century Schoolbook" w:cs="AppleSystemUIFont"/>
          <w:lang w:val="en-US"/>
        </w:rPr>
      </w:pPr>
      <w:r w:rsidRPr="00C85557">
        <w:rPr>
          <w:rFonts w:ascii="Century Schoolbook" w:hAnsi="Century Schoolbook" w:cs="AppleSystemUIFont"/>
          <w:lang w:val="en-US"/>
        </w:rPr>
        <w:t xml:space="preserve">- Managing the energy markets in the MISO region </w:t>
      </w:r>
    </w:p>
    <w:p w14:paraId="591B9F24" w14:textId="099D578D" w:rsidR="003F319C" w:rsidRPr="00C85557" w:rsidRDefault="00C85557" w:rsidP="00C85557">
      <w:pPr>
        <w:rPr>
          <w:rFonts w:ascii="Century Schoolbook" w:hAnsi="Century Schoolbook"/>
          <w:lang w:val="en-US"/>
        </w:rPr>
      </w:pPr>
      <w:r w:rsidRPr="00C85557">
        <w:rPr>
          <w:rFonts w:ascii="Century Schoolbook" w:hAnsi="Century Schoolbook" w:cs="AppleSystemUIFont"/>
          <w:lang w:val="en-US"/>
        </w:rPr>
        <w:t>- Planning the grid of tomorrow</w:t>
      </w:r>
    </w:p>
    <w:p w14:paraId="06A5C0D9" w14:textId="77777777" w:rsidR="00197399" w:rsidRDefault="00197399">
      <w:pPr>
        <w:rPr>
          <w:rFonts w:ascii="Century Schoolbook" w:hAnsi="Century Schoolbook"/>
          <w:lang w:val="en-US"/>
        </w:rPr>
      </w:pPr>
    </w:p>
    <w:p w14:paraId="3F72953F" w14:textId="71D23B3B" w:rsidR="00AD6559" w:rsidRPr="00595EA3" w:rsidRDefault="00AD6559">
      <w:pPr>
        <w:rPr>
          <w:rFonts w:ascii="Century Schoolbook" w:hAnsi="Century Schoolbook"/>
          <w:b/>
          <w:bCs/>
          <w:sz w:val="28"/>
          <w:szCs w:val="28"/>
          <w:lang w:val="en-US"/>
        </w:rPr>
      </w:pPr>
      <w:r w:rsidRPr="00595EA3">
        <w:rPr>
          <w:rFonts w:ascii="Century Schoolbook" w:hAnsi="Century Schoolbook"/>
          <w:b/>
          <w:bCs/>
          <w:sz w:val="28"/>
          <w:szCs w:val="28"/>
          <w:lang w:val="en-US"/>
        </w:rPr>
        <w:t>Business Problem</w:t>
      </w:r>
    </w:p>
    <w:p w14:paraId="0C02933F" w14:textId="024BA12A"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lang w:val="en-US"/>
        </w:rPr>
        <w:t xml:space="preserve">The U.S. electric grid undergoes a rapid evolution in the ways it loads, generates, transmits, and distributes power. Having conducted an in-depth analysis of these changes, MISO has identified three over-arching trends, referred to as the “3Ds”:  </w:t>
      </w:r>
    </w:p>
    <w:p w14:paraId="59D79879"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De-Marginalization</w:t>
      </w:r>
      <w:r w:rsidRPr="00CC2331">
        <w:rPr>
          <w:rFonts w:ascii="Century Schoolbook" w:hAnsi="Century Schoolbook" w:cs="AppleSystemUIFont"/>
          <w:lang w:val="en-US"/>
        </w:rPr>
        <w:t xml:space="preserve"> – refers to the modified set of resources that can provide the next needed, or “marginal,” increment of energy at zero additional costs (e.g., renewables), or very low additional costs (e.g., highly efficient gas-fired generation). </w:t>
      </w:r>
    </w:p>
    <w:p w14:paraId="3F0149D3"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Decentralization</w:t>
      </w:r>
      <w:r w:rsidRPr="00CC2331">
        <w:rPr>
          <w:rFonts w:ascii="Century Schoolbook" w:hAnsi="Century Schoolbook" w:cs="AppleSystemUIFont"/>
          <w:lang w:val="en-US"/>
        </w:rPr>
        <w:t xml:space="preserve"> – the shift from large, centralized power plants to smaller, often distributed resources that are located on local networks, or “behind the meter” at homes and businesses. </w:t>
      </w:r>
    </w:p>
    <w:p w14:paraId="2F7A04C3"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Digitalization</w:t>
      </w:r>
      <w:r w:rsidRPr="00CC2331">
        <w:rPr>
          <w:rFonts w:ascii="Century Schoolbook" w:hAnsi="Century Schoolbook" w:cs="AppleSystemUIFont"/>
          <w:lang w:val="en-US"/>
        </w:rPr>
        <w:t xml:space="preserve"> – the continued disruption of the energy industry due to the recent advancements in information and communication technologies.</w:t>
      </w:r>
    </w:p>
    <w:p w14:paraId="048332AA" w14:textId="77777777" w:rsidR="00CC2331" w:rsidRDefault="00CC2331" w:rsidP="00CC2331">
      <w:pPr>
        <w:autoSpaceDE w:val="0"/>
        <w:autoSpaceDN w:val="0"/>
        <w:adjustRightInd w:val="0"/>
        <w:rPr>
          <w:rFonts w:ascii="Century Schoolbook" w:hAnsi="Century Schoolbook" w:cs="AppleSystemUIFont"/>
          <w:lang w:val="en-US"/>
        </w:rPr>
      </w:pPr>
    </w:p>
    <w:p w14:paraId="39A14F1A" w14:textId="2A727870"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lang w:val="en-US"/>
        </w:rPr>
        <w:t xml:space="preserve">To face this new business environment, MISO has defined three key innovation areas:  </w:t>
      </w:r>
    </w:p>
    <w:p w14:paraId="7C64585B"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Availability</w:t>
      </w:r>
      <w:r w:rsidRPr="00CC2331">
        <w:rPr>
          <w:rFonts w:ascii="Century Schoolbook" w:hAnsi="Century Schoolbook" w:cs="AppleSystemUIFont"/>
          <w:lang w:val="en-US"/>
        </w:rPr>
        <w:t xml:space="preserve"> – the ability to meet customer energy needs at all hours of operation.</w:t>
      </w:r>
    </w:p>
    <w:p w14:paraId="309E98F0"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Flexibility</w:t>
      </w:r>
      <w:r w:rsidRPr="00CC2331">
        <w:rPr>
          <w:rFonts w:ascii="Century Schoolbook" w:hAnsi="Century Schoolbook" w:cs="AppleSystemUIFont"/>
          <w:lang w:val="en-US"/>
        </w:rPr>
        <w:t xml:space="preserve"> – the ability to anticipate and adapt to frequent, significant changes in energy output and demand.</w:t>
      </w:r>
    </w:p>
    <w:p w14:paraId="4F5E0F05" w14:textId="77777777" w:rsidR="00CC2331" w:rsidRPr="00CC2331" w:rsidRDefault="00CC2331" w:rsidP="00CC2331">
      <w:pPr>
        <w:autoSpaceDE w:val="0"/>
        <w:autoSpaceDN w:val="0"/>
        <w:adjustRightInd w:val="0"/>
        <w:rPr>
          <w:rFonts w:ascii="Century Schoolbook" w:hAnsi="Century Schoolbook" w:cs="AppleSystemUIFont"/>
          <w:lang w:val="en-US"/>
        </w:rPr>
      </w:pPr>
      <w:r w:rsidRPr="00CC2331">
        <w:rPr>
          <w:rFonts w:ascii="Century Schoolbook" w:hAnsi="Century Schoolbook" w:cs="AppleSystemUIFont"/>
          <w:b/>
          <w:bCs/>
          <w:lang w:val="en-US"/>
        </w:rPr>
        <w:t>Visibility</w:t>
      </w:r>
      <w:r w:rsidRPr="00CC2331">
        <w:rPr>
          <w:rFonts w:ascii="Century Schoolbook" w:hAnsi="Century Schoolbook" w:cs="AppleSystemUIFont"/>
          <w:lang w:val="en-US"/>
        </w:rPr>
        <w:t xml:space="preserve"> – the ability to correctly predict the need for relevant resources for current operations and the foreseeable future.</w:t>
      </w:r>
    </w:p>
    <w:p w14:paraId="595D35A5" w14:textId="77777777" w:rsidR="00CC2331" w:rsidRDefault="00CC2331" w:rsidP="00CC2331">
      <w:pPr>
        <w:rPr>
          <w:rFonts w:ascii="Century Schoolbook" w:hAnsi="Century Schoolbook" w:cs="AppleSystemUIFont"/>
          <w:lang w:val="en-US"/>
        </w:rPr>
      </w:pPr>
    </w:p>
    <w:p w14:paraId="29374657" w14:textId="383B634C" w:rsidR="00197399" w:rsidRDefault="00CC2331" w:rsidP="00CC2331">
      <w:pPr>
        <w:rPr>
          <w:rFonts w:ascii="Century Schoolbook" w:hAnsi="Century Schoolbook"/>
          <w:lang w:val="en-US"/>
        </w:rPr>
      </w:pPr>
      <w:r w:rsidRPr="00CC2331">
        <w:rPr>
          <w:rFonts w:ascii="Century Schoolbook" w:hAnsi="Century Schoolbook" w:cs="AppleSystemUIFont"/>
          <w:lang w:val="en-US"/>
        </w:rPr>
        <w:t xml:space="preserve">Furthermore, the post-COVID work environment has seen unprecedented shifts in employee preferences. They require more flexibility in the ways they do their work </w:t>
      </w:r>
      <w:r w:rsidRPr="00CC2331">
        <w:rPr>
          <w:rFonts w:ascii="Century Schoolbook" w:hAnsi="Century Schoolbook" w:cs="AppleSystemUIFont"/>
          <w:lang w:val="en-US"/>
        </w:rPr>
        <w:lastRenderedPageBreak/>
        <w:t>as hybrid work arrangements become common. Employees also demand their work to be more intellectually and emotionally stimulating. All this happens against the background of a higher-than-usual number of employees who leave or retire earlier than usual. This poses additional challenges for MISO’s succession planning and staffing needs</w:t>
      </w:r>
      <w:r>
        <w:rPr>
          <w:rFonts w:ascii="AppleSystemUIFont" w:hAnsi="AppleSystemUIFont" w:cs="AppleSystemUIFont"/>
          <w:sz w:val="26"/>
          <w:szCs w:val="26"/>
          <w:lang w:val="en-US"/>
        </w:rPr>
        <w:t>.</w:t>
      </w:r>
    </w:p>
    <w:p w14:paraId="4704818B" w14:textId="77777777" w:rsidR="00595EA3" w:rsidRDefault="00595EA3">
      <w:pPr>
        <w:rPr>
          <w:rFonts w:ascii="Century Schoolbook" w:hAnsi="Century Schoolbook"/>
          <w:lang w:val="en-US"/>
        </w:rPr>
      </w:pPr>
    </w:p>
    <w:p w14:paraId="2AE7922A" w14:textId="5D5F05CB" w:rsidR="00197399" w:rsidRPr="00CC2331" w:rsidRDefault="00197399">
      <w:pPr>
        <w:rPr>
          <w:rFonts w:ascii="Century Schoolbook" w:hAnsi="Century Schoolbook"/>
          <w:b/>
          <w:bCs/>
          <w:sz w:val="28"/>
          <w:szCs w:val="28"/>
          <w:lang w:val="en-US"/>
        </w:rPr>
      </w:pPr>
      <w:r w:rsidRPr="00CC2331">
        <w:rPr>
          <w:rFonts w:ascii="Century Schoolbook" w:hAnsi="Century Schoolbook"/>
          <w:b/>
          <w:bCs/>
          <w:sz w:val="28"/>
          <w:szCs w:val="28"/>
          <w:lang w:val="en-US"/>
        </w:rPr>
        <w:t>Objective</w:t>
      </w:r>
    </w:p>
    <w:p w14:paraId="2D2C0495" w14:textId="7413F512" w:rsidR="00B24923" w:rsidRPr="00B24923" w:rsidRDefault="00B24923" w:rsidP="00B24923">
      <w:pPr>
        <w:autoSpaceDE w:val="0"/>
        <w:autoSpaceDN w:val="0"/>
        <w:adjustRightInd w:val="0"/>
        <w:rPr>
          <w:rFonts w:ascii="Century Schoolbook" w:hAnsi="Century Schoolbook" w:cs="AppleSystemUIFont"/>
          <w:lang w:val="en-US"/>
        </w:rPr>
      </w:pPr>
      <w:r w:rsidRPr="00B24923">
        <w:rPr>
          <w:rFonts w:ascii="Century Schoolbook" w:hAnsi="Century Schoolbook"/>
          <w:lang w:val="en-US"/>
        </w:rPr>
        <w:t xml:space="preserve">The goal is </w:t>
      </w:r>
      <w:r w:rsidRPr="00B24923">
        <w:rPr>
          <w:rFonts w:ascii="Century Schoolbook" w:hAnsi="Century Schoolbook" w:cs="AppleSystemUIFont"/>
          <w:lang w:val="en-US"/>
        </w:rPr>
        <w:t xml:space="preserve">to identify methods and tools of predictive analytics to improve MISO’s employee retention and talent recruitment. </w:t>
      </w:r>
      <w:r>
        <w:rPr>
          <w:rFonts w:ascii="Century Schoolbook" w:hAnsi="Century Schoolbook" w:cs="AppleSystemUIFont"/>
          <w:lang w:val="en-US"/>
        </w:rPr>
        <w:t>MISO is</w:t>
      </w:r>
      <w:r w:rsidRPr="00B24923">
        <w:rPr>
          <w:rFonts w:ascii="Century Schoolbook" w:hAnsi="Century Schoolbook" w:cs="AppleSystemUIFont"/>
          <w:lang w:val="en-US"/>
        </w:rPr>
        <w:t xml:space="preserve"> interested in a comprehensive review of the field and in specific recommendations on how identified tools could be put into practice in our day-to-day operations.</w:t>
      </w:r>
    </w:p>
    <w:p w14:paraId="4470AE8A" w14:textId="108B0E93" w:rsidR="00B24923" w:rsidRPr="00B24923" w:rsidRDefault="00B24923" w:rsidP="00B24923">
      <w:pPr>
        <w:autoSpaceDE w:val="0"/>
        <w:autoSpaceDN w:val="0"/>
        <w:adjustRightInd w:val="0"/>
        <w:rPr>
          <w:rFonts w:ascii="Century Schoolbook" w:hAnsi="Century Schoolbook" w:cs="AppleSystemUIFont"/>
          <w:lang w:val="en-US"/>
        </w:rPr>
      </w:pPr>
    </w:p>
    <w:p w14:paraId="307F3892" w14:textId="1068CB1C" w:rsidR="00AD6559" w:rsidRPr="005E7E97" w:rsidRDefault="00AD6559">
      <w:pPr>
        <w:rPr>
          <w:rFonts w:ascii="Century Schoolbook" w:hAnsi="Century Schoolbook"/>
          <w:b/>
          <w:bCs/>
          <w:lang w:val="en-US"/>
        </w:rPr>
      </w:pPr>
      <w:r w:rsidRPr="005E7E97">
        <w:rPr>
          <w:rFonts w:ascii="Century Schoolbook" w:hAnsi="Century Schoolbook"/>
          <w:b/>
          <w:bCs/>
          <w:lang w:val="en-US"/>
        </w:rPr>
        <w:t>Literature Review</w:t>
      </w:r>
    </w:p>
    <w:p w14:paraId="1F44B8BB" w14:textId="4376DB5E" w:rsidR="00AD6559" w:rsidRDefault="00AD6559">
      <w:pPr>
        <w:rPr>
          <w:rFonts w:ascii="Century Schoolbook" w:hAnsi="Century Schoolbook"/>
          <w:lang w:val="en-US"/>
        </w:rPr>
      </w:pPr>
    </w:p>
    <w:p w14:paraId="41CA7B17" w14:textId="77777777" w:rsidR="005E7E97" w:rsidRDefault="005E7E97">
      <w:pPr>
        <w:rPr>
          <w:rFonts w:ascii="Century Schoolbook" w:hAnsi="Century Schoolbook"/>
          <w:lang w:val="en-US"/>
        </w:rPr>
      </w:pPr>
    </w:p>
    <w:p w14:paraId="7605D674" w14:textId="60000F2B" w:rsidR="00197399" w:rsidRDefault="00197399">
      <w:pPr>
        <w:rPr>
          <w:rFonts w:ascii="Century Schoolbook" w:hAnsi="Century Schoolbook"/>
          <w:lang w:val="en-US"/>
        </w:rPr>
      </w:pPr>
      <w:r>
        <w:rPr>
          <w:rFonts w:ascii="Century Schoolbook" w:hAnsi="Century Schoolbook"/>
          <w:lang w:val="en-US"/>
        </w:rPr>
        <w:t>Assumptions</w:t>
      </w:r>
    </w:p>
    <w:p w14:paraId="687B7FA2" w14:textId="77777777" w:rsidR="00197399" w:rsidRDefault="00197399">
      <w:pPr>
        <w:rPr>
          <w:rFonts w:ascii="Century Schoolbook" w:hAnsi="Century Schoolbook"/>
          <w:lang w:val="en-US"/>
        </w:rPr>
      </w:pPr>
    </w:p>
    <w:p w14:paraId="17D93BE9" w14:textId="7D52CAE5" w:rsidR="00AD6559" w:rsidRDefault="00AD6559">
      <w:pPr>
        <w:rPr>
          <w:rFonts w:ascii="Century Schoolbook" w:hAnsi="Century Schoolbook"/>
          <w:lang w:val="en-US"/>
        </w:rPr>
      </w:pPr>
      <w:r>
        <w:rPr>
          <w:rFonts w:ascii="Century Schoolbook" w:hAnsi="Century Schoolbook"/>
          <w:lang w:val="en-US"/>
        </w:rPr>
        <w:t>Solution Design</w:t>
      </w:r>
    </w:p>
    <w:p w14:paraId="6C3EB112" w14:textId="3C1BDF5F" w:rsidR="00197399" w:rsidRDefault="00197399">
      <w:pPr>
        <w:rPr>
          <w:rFonts w:ascii="Century Schoolbook" w:hAnsi="Century Schoolbook"/>
          <w:lang w:val="en-US"/>
        </w:rPr>
      </w:pPr>
    </w:p>
    <w:p w14:paraId="145525A4" w14:textId="485396F7" w:rsidR="00197399" w:rsidRDefault="00197399">
      <w:pPr>
        <w:rPr>
          <w:rFonts w:ascii="Century Schoolbook" w:hAnsi="Century Schoolbook"/>
          <w:lang w:val="en-US"/>
        </w:rPr>
      </w:pPr>
      <w:r>
        <w:rPr>
          <w:rFonts w:ascii="Century Schoolbook" w:hAnsi="Century Schoolbook"/>
          <w:lang w:val="en-US"/>
        </w:rPr>
        <w:t>Benefits</w:t>
      </w:r>
    </w:p>
    <w:p w14:paraId="65108D3B" w14:textId="47070805" w:rsidR="00AD6559" w:rsidRDefault="00AD6559">
      <w:pPr>
        <w:rPr>
          <w:rFonts w:ascii="Century Schoolbook" w:hAnsi="Century Schoolbook"/>
          <w:lang w:val="en-US"/>
        </w:rPr>
      </w:pPr>
    </w:p>
    <w:p w14:paraId="73CB7DC2" w14:textId="30C0EC1E" w:rsidR="00AD6559" w:rsidRDefault="00AD6559">
      <w:pPr>
        <w:rPr>
          <w:rFonts w:ascii="Century Schoolbook" w:hAnsi="Century Schoolbook"/>
          <w:lang w:val="en-US"/>
        </w:rPr>
      </w:pPr>
      <w:r>
        <w:rPr>
          <w:rFonts w:ascii="Century Schoolbook" w:hAnsi="Century Schoolbook"/>
          <w:lang w:val="en-US"/>
        </w:rPr>
        <w:t>Recommendations</w:t>
      </w:r>
    </w:p>
    <w:p w14:paraId="742EFD95" w14:textId="49C3304B" w:rsidR="00AD6559" w:rsidRDefault="00AD6559">
      <w:pPr>
        <w:rPr>
          <w:rFonts w:ascii="Century Schoolbook" w:hAnsi="Century Schoolbook"/>
          <w:lang w:val="en-US"/>
        </w:rPr>
      </w:pPr>
    </w:p>
    <w:p w14:paraId="60208E20" w14:textId="106AF75B" w:rsidR="00AD6559" w:rsidRDefault="00AD6559">
      <w:pPr>
        <w:rPr>
          <w:rFonts w:ascii="Century Schoolbook" w:hAnsi="Century Schoolbook"/>
          <w:lang w:val="en-US"/>
        </w:rPr>
      </w:pPr>
      <w:r>
        <w:rPr>
          <w:rFonts w:ascii="Century Schoolbook" w:hAnsi="Century Schoolbook"/>
          <w:lang w:val="en-US"/>
        </w:rPr>
        <w:t>Next Steps</w:t>
      </w:r>
    </w:p>
    <w:p w14:paraId="72A0259D" w14:textId="04CFE3C9" w:rsidR="00AD6559" w:rsidRDefault="00AD6559">
      <w:pPr>
        <w:rPr>
          <w:rFonts w:ascii="Century Schoolbook" w:hAnsi="Century Schoolbook"/>
          <w:lang w:val="en-US"/>
        </w:rPr>
      </w:pPr>
    </w:p>
    <w:p w14:paraId="3662514A" w14:textId="3CC7EB2B" w:rsidR="00AD6559" w:rsidRDefault="00AD6559">
      <w:pPr>
        <w:rPr>
          <w:rFonts w:ascii="Century Schoolbook" w:hAnsi="Century Schoolbook"/>
          <w:lang w:val="en-US"/>
        </w:rPr>
      </w:pPr>
      <w:r>
        <w:rPr>
          <w:rFonts w:ascii="Century Schoolbook" w:hAnsi="Century Schoolbook"/>
          <w:lang w:val="en-US"/>
        </w:rPr>
        <w:t>Conclusion</w:t>
      </w:r>
    </w:p>
    <w:p w14:paraId="5C95A5AA" w14:textId="74014AD0" w:rsidR="003A3B30" w:rsidRDefault="003A3B30">
      <w:pPr>
        <w:rPr>
          <w:rFonts w:ascii="Century Schoolbook" w:hAnsi="Century Schoolbook"/>
          <w:lang w:val="en-US"/>
        </w:rPr>
      </w:pPr>
    </w:p>
    <w:p w14:paraId="70A00884" w14:textId="42231BAF" w:rsidR="003A3B30" w:rsidRDefault="003A3B30">
      <w:pPr>
        <w:rPr>
          <w:rFonts w:ascii="Century Schoolbook" w:hAnsi="Century Schoolbook"/>
          <w:b/>
          <w:bCs/>
          <w:lang w:val="en-US"/>
        </w:rPr>
      </w:pPr>
      <w:r w:rsidRPr="003A3B30">
        <w:rPr>
          <w:rFonts w:ascii="Century Schoolbook" w:hAnsi="Century Schoolbook"/>
          <w:b/>
          <w:bCs/>
          <w:lang w:val="en-US"/>
        </w:rPr>
        <w:t>References</w:t>
      </w:r>
    </w:p>
    <w:p w14:paraId="57E9DA05" w14:textId="77777777" w:rsidR="003A3B30" w:rsidRPr="003A3B30" w:rsidRDefault="003A3B30">
      <w:pPr>
        <w:rPr>
          <w:rFonts w:ascii="Century Schoolbook" w:hAnsi="Century Schoolbook"/>
          <w:b/>
          <w:bCs/>
          <w:lang w:val="en-US"/>
        </w:rPr>
      </w:pPr>
    </w:p>
    <w:p w14:paraId="03A17F71" w14:textId="65A2B1BE" w:rsidR="00AD6559" w:rsidRDefault="00AD6559">
      <w:pPr>
        <w:rPr>
          <w:rFonts w:ascii="Century Schoolbook" w:hAnsi="Century Schoolbook"/>
          <w:lang w:val="en-US"/>
        </w:rPr>
      </w:pPr>
    </w:p>
    <w:p w14:paraId="2D89BFDC" w14:textId="77777777" w:rsidR="00AD6559" w:rsidRPr="00556E8F" w:rsidRDefault="00AD6559">
      <w:pPr>
        <w:rPr>
          <w:rFonts w:ascii="Century Schoolbook" w:hAnsi="Century Schoolbook"/>
          <w:lang w:val="en-US"/>
        </w:rPr>
      </w:pPr>
    </w:p>
    <w:sectPr w:rsidR="00AD6559" w:rsidRPr="00556E8F"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8F"/>
    <w:rsid w:val="00046985"/>
    <w:rsid w:val="00197399"/>
    <w:rsid w:val="003076DB"/>
    <w:rsid w:val="003A3B30"/>
    <w:rsid w:val="003F319C"/>
    <w:rsid w:val="004731F5"/>
    <w:rsid w:val="00556E8F"/>
    <w:rsid w:val="00595EA3"/>
    <w:rsid w:val="005E7E97"/>
    <w:rsid w:val="00774ED2"/>
    <w:rsid w:val="00A941F8"/>
    <w:rsid w:val="00AC207E"/>
    <w:rsid w:val="00AD6559"/>
    <w:rsid w:val="00B24923"/>
    <w:rsid w:val="00BA6CAF"/>
    <w:rsid w:val="00C677DE"/>
    <w:rsid w:val="00C85557"/>
    <w:rsid w:val="00CC2331"/>
    <w:rsid w:val="00D6200E"/>
    <w:rsid w:val="00DA7E85"/>
    <w:rsid w:val="00F5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8841"/>
  <w14:defaultImageDpi w14:val="32767"/>
  <w15:chartTrackingRefBased/>
  <w15:docId w15:val="{B82ACE2E-8E68-6549-BF06-9ED8ABC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215">
      <w:bodyDiv w:val="1"/>
      <w:marLeft w:val="0"/>
      <w:marRight w:val="0"/>
      <w:marTop w:val="0"/>
      <w:marBottom w:val="0"/>
      <w:divBdr>
        <w:top w:val="none" w:sz="0" w:space="0" w:color="auto"/>
        <w:left w:val="none" w:sz="0" w:space="0" w:color="auto"/>
        <w:bottom w:val="none" w:sz="0" w:space="0" w:color="auto"/>
        <w:right w:val="none" w:sz="0" w:space="0" w:color="auto"/>
      </w:divBdr>
      <w:divsChild>
        <w:div w:id="1473133002">
          <w:marLeft w:val="0"/>
          <w:marRight w:val="0"/>
          <w:marTop w:val="0"/>
          <w:marBottom w:val="0"/>
          <w:divBdr>
            <w:top w:val="none" w:sz="0" w:space="0" w:color="auto"/>
            <w:left w:val="none" w:sz="0" w:space="0" w:color="auto"/>
            <w:bottom w:val="none" w:sz="0" w:space="0" w:color="auto"/>
            <w:right w:val="none" w:sz="0" w:space="0" w:color="auto"/>
          </w:divBdr>
          <w:divsChild>
            <w:div w:id="1513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9182">
      <w:bodyDiv w:val="1"/>
      <w:marLeft w:val="0"/>
      <w:marRight w:val="0"/>
      <w:marTop w:val="0"/>
      <w:marBottom w:val="0"/>
      <w:divBdr>
        <w:top w:val="none" w:sz="0" w:space="0" w:color="auto"/>
        <w:left w:val="none" w:sz="0" w:space="0" w:color="auto"/>
        <w:bottom w:val="none" w:sz="0" w:space="0" w:color="auto"/>
        <w:right w:val="none" w:sz="0" w:space="0" w:color="auto"/>
      </w:divBdr>
      <w:divsChild>
        <w:div w:id="1546138051">
          <w:marLeft w:val="0"/>
          <w:marRight w:val="0"/>
          <w:marTop w:val="0"/>
          <w:marBottom w:val="0"/>
          <w:divBdr>
            <w:top w:val="none" w:sz="0" w:space="0" w:color="auto"/>
            <w:left w:val="none" w:sz="0" w:space="0" w:color="auto"/>
            <w:bottom w:val="none" w:sz="0" w:space="0" w:color="auto"/>
            <w:right w:val="none" w:sz="0" w:space="0" w:color="auto"/>
          </w:divBdr>
          <w:divsChild>
            <w:div w:id="107356148">
              <w:marLeft w:val="0"/>
              <w:marRight w:val="0"/>
              <w:marTop w:val="0"/>
              <w:marBottom w:val="0"/>
              <w:divBdr>
                <w:top w:val="none" w:sz="0" w:space="0" w:color="auto"/>
                <w:left w:val="none" w:sz="0" w:space="0" w:color="auto"/>
                <w:bottom w:val="none" w:sz="0" w:space="0" w:color="auto"/>
                <w:right w:val="none" w:sz="0" w:space="0" w:color="auto"/>
              </w:divBdr>
            </w:div>
            <w:div w:id="1382559459">
              <w:marLeft w:val="0"/>
              <w:marRight w:val="0"/>
              <w:marTop w:val="0"/>
              <w:marBottom w:val="0"/>
              <w:divBdr>
                <w:top w:val="none" w:sz="0" w:space="0" w:color="auto"/>
                <w:left w:val="none" w:sz="0" w:space="0" w:color="auto"/>
                <w:bottom w:val="none" w:sz="0" w:space="0" w:color="auto"/>
                <w:right w:val="none" w:sz="0" w:space="0" w:color="auto"/>
              </w:divBdr>
            </w:div>
            <w:div w:id="1082678233">
              <w:marLeft w:val="0"/>
              <w:marRight w:val="0"/>
              <w:marTop w:val="0"/>
              <w:marBottom w:val="0"/>
              <w:divBdr>
                <w:top w:val="none" w:sz="0" w:space="0" w:color="auto"/>
                <w:left w:val="none" w:sz="0" w:space="0" w:color="auto"/>
                <w:bottom w:val="none" w:sz="0" w:space="0" w:color="auto"/>
                <w:right w:val="none" w:sz="0" w:space="0" w:color="auto"/>
              </w:divBdr>
            </w:div>
            <w:div w:id="945769190">
              <w:marLeft w:val="0"/>
              <w:marRight w:val="0"/>
              <w:marTop w:val="0"/>
              <w:marBottom w:val="0"/>
              <w:divBdr>
                <w:top w:val="none" w:sz="0" w:space="0" w:color="auto"/>
                <w:left w:val="none" w:sz="0" w:space="0" w:color="auto"/>
                <w:bottom w:val="none" w:sz="0" w:space="0" w:color="auto"/>
                <w:right w:val="none" w:sz="0" w:space="0" w:color="auto"/>
              </w:divBdr>
            </w:div>
            <w:div w:id="17570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128">
      <w:bodyDiv w:val="1"/>
      <w:marLeft w:val="0"/>
      <w:marRight w:val="0"/>
      <w:marTop w:val="0"/>
      <w:marBottom w:val="0"/>
      <w:divBdr>
        <w:top w:val="none" w:sz="0" w:space="0" w:color="auto"/>
        <w:left w:val="none" w:sz="0" w:space="0" w:color="auto"/>
        <w:bottom w:val="none" w:sz="0" w:space="0" w:color="auto"/>
        <w:right w:val="none" w:sz="0" w:space="0" w:color="auto"/>
      </w:divBdr>
      <w:divsChild>
        <w:div w:id="598149188">
          <w:marLeft w:val="0"/>
          <w:marRight w:val="0"/>
          <w:marTop w:val="0"/>
          <w:marBottom w:val="0"/>
          <w:divBdr>
            <w:top w:val="none" w:sz="0" w:space="0" w:color="auto"/>
            <w:left w:val="none" w:sz="0" w:space="0" w:color="auto"/>
            <w:bottom w:val="none" w:sz="0" w:space="0" w:color="auto"/>
            <w:right w:val="none" w:sz="0" w:space="0" w:color="auto"/>
          </w:divBdr>
          <w:divsChild>
            <w:div w:id="8590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176">
      <w:bodyDiv w:val="1"/>
      <w:marLeft w:val="0"/>
      <w:marRight w:val="0"/>
      <w:marTop w:val="0"/>
      <w:marBottom w:val="0"/>
      <w:divBdr>
        <w:top w:val="none" w:sz="0" w:space="0" w:color="auto"/>
        <w:left w:val="none" w:sz="0" w:space="0" w:color="auto"/>
        <w:bottom w:val="none" w:sz="0" w:space="0" w:color="auto"/>
        <w:right w:val="none" w:sz="0" w:space="0" w:color="auto"/>
      </w:divBdr>
      <w:divsChild>
        <w:div w:id="849493108">
          <w:marLeft w:val="0"/>
          <w:marRight w:val="0"/>
          <w:marTop w:val="0"/>
          <w:marBottom w:val="0"/>
          <w:divBdr>
            <w:top w:val="none" w:sz="0" w:space="0" w:color="auto"/>
            <w:left w:val="none" w:sz="0" w:space="0" w:color="auto"/>
            <w:bottom w:val="none" w:sz="0" w:space="0" w:color="auto"/>
            <w:right w:val="none" w:sz="0" w:space="0" w:color="auto"/>
          </w:divBdr>
          <w:divsChild>
            <w:div w:id="2070683321">
              <w:marLeft w:val="0"/>
              <w:marRight w:val="0"/>
              <w:marTop w:val="0"/>
              <w:marBottom w:val="0"/>
              <w:divBdr>
                <w:top w:val="none" w:sz="0" w:space="0" w:color="auto"/>
                <w:left w:val="none" w:sz="0" w:space="0" w:color="auto"/>
                <w:bottom w:val="none" w:sz="0" w:space="0" w:color="auto"/>
                <w:right w:val="none" w:sz="0" w:space="0" w:color="auto"/>
              </w:divBdr>
            </w:div>
            <w:div w:id="624506917">
              <w:marLeft w:val="0"/>
              <w:marRight w:val="0"/>
              <w:marTop w:val="0"/>
              <w:marBottom w:val="0"/>
              <w:divBdr>
                <w:top w:val="none" w:sz="0" w:space="0" w:color="auto"/>
                <w:left w:val="none" w:sz="0" w:space="0" w:color="auto"/>
                <w:bottom w:val="none" w:sz="0" w:space="0" w:color="auto"/>
                <w:right w:val="none" w:sz="0" w:space="0" w:color="auto"/>
              </w:divBdr>
            </w:div>
            <w:div w:id="197084496">
              <w:marLeft w:val="0"/>
              <w:marRight w:val="0"/>
              <w:marTop w:val="0"/>
              <w:marBottom w:val="0"/>
              <w:divBdr>
                <w:top w:val="none" w:sz="0" w:space="0" w:color="auto"/>
                <w:left w:val="none" w:sz="0" w:space="0" w:color="auto"/>
                <w:bottom w:val="none" w:sz="0" w:space="0" w:color="auto"/>
                <w:right w:val="none" w:sz="0" w:space="0" w:color="auto"/>
              </w:divBdr>
            </w:div>
            <w:div w:id="867646952">
              <w:marLeft w:val="0"/>
              <w:marRight w:val="0"/>
              <w:marTop w:val="0"/>
              <w:marBottom w:val="0"/>
              <w:divBdr>
                <w:top w:val="none" w:sz="0" w:space="0" w:color="auto"/>
                <w:left w:val="none" w:sz="0" w:space="0" w:color="auto"/>
                <w:bottom w:val="none" w:sz="0" w:space="0" w:color="auto"/>
                <w:right w:val="none" w:sz="0" w:space="0" w:color="auto"/>
              </w:divBdr>
            </w:div>
            <w:div w:id="3843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06">
          <w:marLeft w:val="0"/>
          <w:marRight w:val="0"/>
          <w:marTop w:val="0"/>
          <w:marBottom w:val="0"/>
          <w:divBdr>
            <w:top w:val="none" w:sz="0" w:space="0" w:color="auto"/>
            <w:left w:val="none" w:sz="0" w:space="0" w:color="auto"/>
            <w:bottom w:val="none" w:sz="0" w:space="0" w:color="auto"/>
            <w:right w:val="none" w:sz="0" w:space="0" w:color="auto"/>
          </w:divBdr>
          <w:divsChild>
            <w:div w:id="1279486129">
              <w:marLeft w:val="0"/>
              <w:marRight w:val="0"/>
              <w:marTop w:val="0"/>
              <w:marBottom w:val="0"/>
              <w:divBdr>
                <w:top w:val="none" w:sz="0" w:space="0" w:color="auto"/>
                <w:left w:val="none" w:sz="0" w:space="0" w:color="auto"/>
                <w:bottom w:val="none" w:sz="0" w:space="0" w:color="auto"/>
                <w:right w:val="none" w:sz="0" w:space="0" w:color="auto"/>
              </w:divBdr>
            </w:div>
            <w:div w:id="46226741">
              <w:marLeft w:val="0"/>
              <w:marRight w:val="0"/>
              <w:marTop w:val="0"/>
              <w:marBottom w:val="0"/>
              <w:divBdr>
                <w:top w:val="none" w:sz="0" w:space="0" w:color="auto"/>
                <w:left w:val="none" w:sz="0" w:space="0" w:color="auto"/>
                <w:bottom w:val="none" w:sz="0" w:space="0" w:color="auto"/>
                <w:right w:val="none" w:sz="0" w:space="0" w:color="auto"/>
              </w:divBdr>
            </w:div>
            <w:div w:id="1642615064">
              <w:marLeft w:val="0"/>
              <w:marRight w:val="0"/>
              <w:marTop w:val="0"/>
              <w:marBottom w:val="0"/>
              <w:divBdr>
                <w:top w:val="none" w:sz="0" w:space="0" w:color="auto"/>
                <w:left w:val="none" w:sz="0" w:space="0" w:color="auto"/>
                <w:bottom w:val="none" w:sz="0" w:space="0" w:color="auto"/>
                <w:right w:val="none" w:sz="0" w:space="0" w:color="auto"/>
              </w:divBdr>
            </w:div>
            <w:div w:id="641813494">
              <w:marLeft w:val="0"/>
              <w:marRight w:val="0"/>
              <w:marTop w:val="0"/>
              <w:marBottom w:val="0"/>
              <w:divBdr>
                <w:top w:val="none" w:sz="0" w:space="0" w:color="auto"/>
                <w:left w:val="none" w:sz="0" w:space="0" w:color="auto"/>
                <w:bottom w:val="none" w:sz="0" w:space="0" w:color="auto"/>
                <w:right w:val="none" w:sz="0" w:space="0" w:color="auto"/>
              </w:divBdr>
            </w:div>
            <w:div w:id="11790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623">
      <w:bodyDiv w:val="1"/>
      <w:marLeft w:val="0"/>
      <w:marRight w:val="0"/>
      <w:marTop w:val="0"/>
      <w:marBottom w:val="0"/>
      <w:divBdr>
        <w:top w:val="none" w:sz="0" w:space="0" w:color="auto"/>
        <w:left w:val="none" w:sz="0" w:space="0" w:color="auto"/>
        <w:bottom w:val="none" w:sz="0" w:space="0" w:color="auto"/>
        <w:right w:val="none" w:sz="0" w:space="0" w:color="auto"/>
      </w:divBdr>
      <w:divsChild>
        <w:div w:id="1752852767">
          <w:marLeft w:val="0"/>
          <w:marRight w:val="0"/>
          <w:marTop w:val="0"/>
          <w:marBottom w:val="0"/>
          <w:divBdr>
            <w:top w:val="none" w:sz="0" w:space="0" w:color="auto"/>
            <w:left w:val="none" w:sz="0" w:space="0" w:color="auto"/>
            <w:bottom w:val="none" w:sz="0" w:space="0" w:color="auto"/>
            <w:right w:val="none" w:sz="0" w:space="0" w:color="auto"/>
          </w:divBdr>
          <w:divsChild>
            <w:div w:id="7022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83">
      <w:bodyDiv w:val="1"/>
      <w:marLeft w:val="0"/>
      <w:marRight w:val="0"/>
      <w:marTop w:val="0"/>
      <w:marBottom w:val="0"/>
      <w:divBdr>
        <w:top w:val="none" w:sz="0" w:space="0" w:color="auto"/>
        <w:left w:val="none" w:sz="0" w:space="0" w:color="auto"/>
        <w:bottom w:val="none" w:sz="0" w:space="0" w:color="auto"/>
        <w:right w:val="none" w:sz="0" w:space="0" w:color="auto"/>
      </w:divBdr>
      <w:divsChild>
        <w:div w:id="1467502360">
          <w:marLeft w:val="0"/>
          <w:marRight w:val="0"/>
          <w:marTop w:val="0"/>
          <w:marBottom w:val="0"/>
          <w:divBdr>
            <w:top w:val="none" w:sz="0" w:space="0" w:color="auto"/>
            <w:left w:val="none" w:sz="0" w:space="0" w:color="auto"/>
            <w:bottom w:val="none" w:sz="0" w:space="0" w:color="auto"/>
            <w:right w:val="none" w:sz="0" w:space="0" w:color="auto"/>
          </w:divBdr>
          <w:divsChild>
            <w:div w:id="18256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8</cp:revision>
  <dcterms:created xsi:type="dcterms:W3CDTF">2022-10-03T21:03:00Z</dcterms:created>
  <dcterms:modified xsi:type="dcterms:W3CDTF">2022-10-06T12:26:00Z</dcterms:modified>
</cp:coreProperties>
</file>