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6EBC0" w14:textId="5BBE53A5" w:rsidR="7C57C805" w:rsidRDefault="7C57C805" w:rsidP="7C57C805">
      <w:r>
        <w:rPr>
          <w:noProof/>
        </w:rPr>
        <w:drawing>
          <wp:anchor distT="0" distB="0" distL="114300" distR="114300" simplePos="0" relativeHeight="251658240" behindDoc="0" locked="0" layoutInCell="1" allowOverlap="1" wp14:anchorId="0CC4EDB6" wp14:editId="1B22AA7E">
            <wp:simplePos x="0" y="0"/>
            <wp:positionH relativeFrom="column">
              <wp:posOffset>-809625</wp:posOffset>
            </wp:positionH>
            <wp:positionV relativeFrom="paragraph">
              <wp:posOffset>-809625</wp:posOffset>
            </wp:positionV>
            <wp:extent cx="2570085" cy="483175"/>
            <wp:effectExtent l="0" t="0" r="0" b="0"/>
            <wp:wrapNone/>
            <wp:docPr id="1396729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2953" name="Picture 139672953"/>
                    <pic:cNvPicPr/>
                  </pic:nvPicPr>
                  <pic:blipFill>
                    <a:blip r:embed="rId5">
                      <a:extLst>
                        <a:ext uri="{28A0092B-C50C-407E-A947-70E740481C1C}">
                          <a14:useLocalDpi xmlns:a14="http://schemas.microsoft.com/office/drawing/2010/main"/>
                        </a:ext>
                      </a:extLst>
                    </a:blip>
                    <a:stretch>
                      <a:fillRect/>
                    </a:stretch>
                  </pic:blipFill>
                  <pic:spPr>
                    <a:xfrm>
                      <a:off x="0" y="0"/>
                      <a:ext cx="2570085" cy="483175"/>
                    </a:xfrm>
                    <a:prstGeom prst="rect">
                      <a:avLst/>
                    </a:prstGeom>
                  </pic:spPr>
                </pic:pic>
              </a:graphicData>
            </a:graphic>
            <wp14:sizeRelH relativeFrom="page">
              <wp14:pctWidth>0</wp14:pctWidth>
            </wp14:sizeRelH>
            <wp14:sizeRelV relativeFrom="page">
              <wp14:pctHeight>0</wp14:pctHeight>
            </wp14:sizeRelV>
          </wp:anchor>
        </w:drawing>
      </w:r>
      <w:r w:rsidR="79C98EB7">
        <w:rPr>
          <w:noProof/>
        </w:rPr>
        <w:drawing>
          <wp:anchor distT="0" distB="0" distL="114300" distR="114300" simplePos="0" relativeHeight="251658241" behindDoc="0" locked="0" layoutInCell="1" allowOverlap="1" wp14:anchorId="6DE0EF09" wp14:editId="1BF370A7">
            <wp:simplePos x="0" y="0"/>
            <wp:positionH relativeFrom="column">
              <wp:posOffset>3638550</wp:posOffset>
            </wp:positionH>
            <wp:positionV relativeFrom="paragraph">
              <wp:posOffset>-800100</wp:posOffset>
            </wp:positionV>
            <wp:extent cx="2970574" cy="492023"/>
            <wp:effectExtent l="0" t="0" r="0" b="0"/>
            <wp:wrapNone/>
            <wp:docPr id="1379871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71532" name="Picture 1379871532"/>
                    <pic:cNvPicPr/>
                  </pic:nvPicPr>
                  <pic:blipFill>
                    <a:blip r:embed="rId6">
                      <a:extLst>
                        <a:ext uri="{28A0092B-C50C-407E-A947-70E740481C1C}">
                          <a14:useLocalDpi xmlns:a14="http://schemas.microsoft.com/office/drawing/2010/main"/>
                        </a:ext>
                      </a:extLst>
                    </a:blip>
                    <a:stretch>
                      <a:fillRect/>
                    </a:stretch>
                  </pic:blipFill>
                  <pic:spPr>
                    <a:xfrm>
                      <a:off x="0" y="0"/>
                      <a:ext cx="2970574" cy="492023"/>
                    </a:xfrm>
                    <a:prstGeom prst="rect">
                      <a:avLst/>
                    </a:prstGeom>
                  </pic:spPr>
                </pic:pic>
              </a:graphicData>
            </a:graphic>
            <wp14:sizeRelH relativeFrom="page">
              <wp14:pctWidth>0</wp14:pctWidth>
            </wp14:sizeRelH>
            <wp14:sizeRelV relativeFrom="page">
              <wp14:pctHeight>0</wp14:pctHeight>
            </wp14:sizeRelV>
          </wp:anchor>
        </w:drawing>
      </w:r>
      <w:r w:rsidR="79C98EB7">
        <w:rPr>
          <w:noProof/>
        </w:rPr>
        <w:drawing>
          <wp:anchor distT="0" distB="0" distL="114300" distR="114300" simplePos="0" relativeHeight="251658242" behindDoc="0" locked="0" layoutInCell="1" allowOverlap="1" wp14:anchorId="6273B83E" wp14:editId="5089AC09">
            <wp:simplePos x="0" y="0"/>
            <wp:positionH relativeFrom="column">
              <wp:posOffset>-66675</wp:posOffset>
            </wp:positionH>
            <wp:positionV relativeFrom="paragraph">
              <wp:posOffset>-38100</wp:posOffset>
            </wp:positionV>
            <wp:extent cx="2060765" cy="552052"/>
            <wp:effectExtent l="0" t="0" r="0" b="0"/>
            <wp:wrapNone/>
            <wp:docPr id="195225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5735" name="Picture 195225735"/>
                    <pic:cNvPicPr/>
                  </pic:nvPicPr>
                  <pic:blipFill>
                    <a:blip r:embed="rId7">
                      <a:extLst>
                        <a:ext uri="{28A0092B-C50C-407E-A947-70E740481C1C}">
                          <a14:useLocalDpi xmlns:a14="http://schemas.microsoft.com/office/drawing/2010/main"/>
                        </a:ext>
                      </a:extLst>
                    </a:blip>
                    <a:stretch>
                      <a:fillRect/>
                    </a:stretch>
                  </pic:blipFill>
                  <pic:spPr>
                    <a:xfrm>
                      <a:off x="0" y="0"/>
                      <a:ext cx="2060765" cy="552052"/>
                    </a:xfrm>
                    <a:prstGeom prst="rect">
                      <a:avLst/>
                    </a:prstGeom>
                  </pic:spPr>
                </pic:pic>
              </a:graphicData>
            </a:graphic>
            <wp14:sizeRelH relativeFrom="page">
              <wp14:pctWidth>0</wp14:pctWidth>
            </wp14:sizeRelH>
            <wp14:sizeRelV relativeFrom="page">
              <wp14:pctHeight>0</wp14:pctHeight>
            </wp14:sizeRelV>
          </wp:anchor>
        </w:drawing>
      </w:r>
    </w:p>
    <w:p w14:paraId="59257F6C" w14:textId="70DAFD86" w:rsidR="7C57C805" w:rsidRDefault="7C57C805" w:rsidP="7C57C805"/>
    <w:p w14:paraId="1F3E2A45" w14:textId="190F95F2" w:rsidR="00E51836" w:rsidRDefault="426084D6" w:rsidP="64CC1124">
      <w:pPr>
        <w:pStyle w:val="Heading1"/>
      </w:pPr>
      <w:r>
        <w:t xml:space="preserve">Coding Agents in </w:t>
      </w:r>
      <w:proofErr w:type="spellStart"/>
      <w:r>
        <w:t>Noteable</w:t>
      </w:r>
      <w:commentRangeStart w:id="0"/>
      <w:commentRangeEnd w:id="0"/>
      <w:proofErr w:type="spellEnd"/>
      <w:r w:rsidR="00E51836">
        <w:rPr>
          <w:rStyle w:val="CommentReference"/>
        </w:rPr>
        <w:commentReference w:id="0"/>
      </w:r>
    </w:p>
    <w:p w14:paraId="076B5299" w14:textId="3F15294A" w:rsidR="0070523A" w:rsidRDefault="00E51836" w:rsidP="64CC1124">
      <w:pPr>
        <w:pStyle w:val="Heading2"/>
        <w:rPr>
          <w:b/>
          <w:bCs/>
        </w:rPr>
      </w:pPr>
      <w:r w:rsidRPr="64CC1124">
        <w:rPr>
          <w:b/>
          <w:bCs/>
        </w:rPr>
        <w:t xml:space="preserve"> Staff and Student Guidance</w:t>
      </w:r>
    </w:p>
    <w:p w14:paraId="260A35D9" w14:textId="3B4C649D" w:rsidR="00E51836" w:rsidRPr="003253BB" w:rsidRDefault="00E51836" w:rsidP="00E51836">
      <w:pPr>
        <w:pStyle w:val="Heading3"/>
      </w:pPr>
      <w:r w:rsidRPr="00E51836">
        <w:t>Academic Year 2026–27</w:t>
      </w:r>
    </w:p>
    <w:p w14:paraId="5B2B1EB1" w14:textId="77777777" w:rsidR="00E51836" w:rsidRDefault="00E51836" w:rsidP="00E51836"/>
    <w:p w14:paraId="00FFC53F" w14:textId="1FA0479B" w:rsidR="66D0C203" w:rsidRDefault="66D0C203" w:rsidP="20D29951">
      <w:pPr>
        <w:rPr>
          <w:rFonts w:ascii="Aptos" w:eastAsia="Aptos" w:hAnsi="Aptos" w:cs="Aptos"/>
          <w:color w:val="000000" w:themeColor="text1"/>
        </w:rPr>
      </w:pPr>
      <w:proofErr w:type="spellStart"/>
      <w:r w:rsidRPr="20D29951">
        <w:rPr>
          <w:rFonts w:ascii="Aptos" w:eastAsia="Aptos" w:hAnsi="Aptos" w:cs="Aptos"/>
          <w:color w:val="000000" w:themeColor="text1"/>
        </w:rPr>
        <w:t>Noteable</w:t>
      </w:r>
      <w:proofErr w:type="spellEnd"/>
      <w:r w:rsidRPr="20D29951">
        <w:rPr>
          <w:rFonts w:ascii="Aptos" w:eastAsia="Aptos" w:hAnsi="Aptos" w:cs="Aptos"/>
          <w:color w:val="000000" w:themeColor="text1"/>
        </w:rPr>
        <w:t xml:space="preserve"> now give students access to Codex, Claude and </w:t>
      </w:r>
      <w:proofErr w:type="spellStart"/>
      <w:r w:rsidRPr="20D29951">
        <w:rPr>
          <w:rFonts w:ascii="Aptos" w:eastAsia="Aptos" w:hAnsi="Aptos" w:cs="Aptos"/>
          <w:color w:val="000000" w:themeColor="text1"/>
        </w:rPr>
        <w:t>OpenCode</w:t>
      </w:r>
      <w:proofErr w:type="spellEnd"/>
      <w:r w:rsidRPr="20D29951">
        <w:rPr>
          <w:rFonts w:ascii="Aptos" w:eastAsia="Aptos" w:hAnsi="Aptos" w:cs="Aptos"/>
          <w:color w:val="000000" w:themeColor="text1"/>
        </w:rPr>
        <w:t xml:space="preserve"> coding agents.</w:t>
      </w:r>
    </w:p>
    <w:p w14:paraId="47118FD9" w14:textId="7DD52DBA" w:rsidR="00E51836" w:rsidRPr="00E51836" w:rsidRDefault="00E51836" w:rsidP="0070523A">
      <w:pPr>
        <w:jc w:val="both"/>
      </w:pPr>
      <w:r w:rsidRPr="00E51836">
        <w:t>These tools are available from the </w:t>
      </w:r>
      <w:r w:rsidRPr="00E51836">
        <w:rPr>
          <w:b/>
          <w:bCs/>
        </w:rPr>
        <w:t>command line</w:t>
      </w:r>
      <w:r w:rsidRPr="00E51836">
        <w:t xml:space="preserve"> in </w:t>
      </w:r>
      <w:r w:rsidR="7FA96788">
        <w:t>all</w:t>
      </w:r>
      <w:r>
        <w:t xml:space="preserve"> </w:t>
      </w:r>
      <w:proofErr w:type="spellStart"/>
      <w:r w:rsidRPr="00E51836">
        <w:t>Noteable</w:t>
      </w:r>
      <w:proofErr w:type="spellEnd"/>
      <w:r>
        <w:t xml:space="preserve"> </w:t>
      </w:r>
      <w:r w:rsidR="51A0233C">
        <w:t>notebook</w:t>
      </w:r>
      <w:r w:rsidRPr="00E51836">
        <w:t xml:space="preserve"> environments and can support AI-assisted coding, debugging, explanation, notebook development and exploratory programming.</w:t>
      </w:r>
    </w:p>
    <w:p w14:paraId="07C8538C" w14:textId="7A9C666C" w:rsidR="00E51836" w:rsidRPr="00E51836" w:rsidRDefault="426084D6" w:rsidP="0070523A">
      <w:pPr>
        <w:jc w:val="both"/>
      </w:pPr>
      <w:proofErr w:type="spellStart"/>
      <w:r>
        <w:t>Noteable</w:t>
      </w:r>
      <w:proofErr w:type="spellEnd"/>
      <w:r>
        <w:t xml:space="preserve"> provides a safe and managed space for students and staff to experiment with AI-assisted and agentic programming. Behind the scenes, </w:t>
      </w:r>
      <w:proofErr w:type="spellStart"/>
      <w:r>
        <w:t>Noteable</w:t>
      </w:r>
      <w:proofErr w:type="spellEnd"/>
      <w:r>
        <w:t xml:space="preserve"> sessions run in containerised notebook environments, providing a strongly sandboxed workspace for code development and testing. </w:t>
      </w:r>
      <w:commentRangeStart w:id="1"/>
      <w:commentRangeEnd w:id="1"/>
      <w:r w:rsidR="00E51836">
        <w:rPr>
          <w:rStyle w:val="CommentReference"/>
        </w:rPr>
        <w:commentReference w:id="1"/>
      </w:r>
    </w:p>
    <w:p w14:paraId="3AA95657" w14:textId="1AFBED6E" w:rsidR="00E51836" w:rsidRDefault="426084D6" w:rsidP="0070523A">
      <w:pPr>
        <w:jc w:val="both"/>
      </w:pPr>
      <w:r>
        <w:t xml:space="preserve">Note that while our </w:t>
      </w:r>
      <w:proofErr w:type="spellStart"/>
      <w:r w:rsidR="54B23239">
        <w:t>Jupyter</w:t>
      </w:r>
      <w:proofErr w:type="spellEnd"/>
      <w:r w:rsidR="54B23239">
        <w:t xml:space="preserve"> and RStudio </w:t>
      </w:r>
      <w:r>
        <w:t xml:space="preserve">environments are updated outside of teaching time, coding agents will be updated more frequently. </w:t>
      </w:r>
    </w:p>
    <w:p w14:paraId="0D622438" w14:textId="77777777" w:rsidR="00E51836" w:rsidRPr="003253BB" w:rsidRDefault="00E51836" w:rsidP="0070523A">
      <w:pPr>
        <w:jc w:val="both"/>
      </w:pPr>
      <w:r w:rsidRPr="003253BB">
        <w:t xml:space="preserve">We recognise that requirements around AI use vary by course, cohort and assessment context. </w:t>
      </w:r>
      <w:proofErr w:type="spellStart"/>
      <w:r w:rsidRPr="003253BB">
        <w:t>Noteable</w:t>
      </w:r>
      <w:proofErr w:type="spellEnd"/>
      <w:r w:rsidRPr="003253BB">
        <w:t xml:space="preserve"> therefore provides flexibility for courses that wish to make use of these features</w:t>
      </w:r>
      <w:r>
        <w:t>.</w:t>
      </w:r>
    </w:p>
    <w:p w14:paraId="09143F4E" w14:textId="77777777" w:rsidR="00E51836" w:rsidRDefault="00E51836" w:rsidP="0070523A">
      <w:pPr>
        <w:jc w:val="both"/>
      </w:pPr>
      <w:r>
        <w:t>For lecturers that do not wish to make coding agents available for their course/s, these can be disabled at institutional or course level.</w:t>
      </w:r>
    </w:p>
    <w:p w14:paraId="76AF96B3" w14:textId="293ECC0F" w:rsidR="00E51836" w:rsidRDefault="00E51836" w:rsidP="6EEA3164">
      <w:pPr>
        <w:jc w:val="both"/>
      </w:pPr>
      <w:r>
        <w:t>Please test that the relevant AI tools for your course are available, whether Terminal-based access to Codex works as intended, and confirm that the available options support your intended teaching or workflow use cases.</w:t>
      </w:r>
    </w:p>
    <w:p w14:paraId="036B8BEF" w14:textId="41024FD8" w:rsidR="64CC1124" w:rsidRDefault="00E51836" w:rsidP="20D29951">
      <w:pPr>
        <w:pStyle w:val="Heading2"/>
      </w:pPr>
      <w:r>
        <w:t>What is a coding agent?</w:t>
      </w:r>
    </w:p>
    <w:p w14:paraId="15873EC7" w14:textId="77777777" w:rsidR="00E51836" w:rsidRPr="00E51836" w:rsidRDefault="00E51836" w:rsidP="00E51836">
      <w:r w:rsidRPr="00E51836">
        <w:t>A </w:t>
      </w:r>
      <w:r w:rsidRPr="00E51836">
        <w:rPr>
          <w:b/>
          <w:bCs/>
        </w:rPr>
        <w:t>coding agent</w:t>
      </w:r>
      <w:r w:rsidRPr="00E51836">
        <w:t> is an AI-powered tool designed to help with software development tasks.</w:t>
      </w:r>
    </w:p>
    <w:p w14:paraId="0080276C" w14:textId="73A9117A" w:rsidR="00E51836" w:rsidRPr="00E51836" w:rsidRDefault="00E51836" w:rsidP="00E51836">
      <w:r w:rsidRPr="00E51836">
        <w:t xml:space="preserve">A coding agent is different from a general chatbot or standard large language model interface </w:t>
      </w:r>
      <w:r>
        <w:t>and</w:t>
      </w:r>
      <w:r w:rsidRPr="00E51836">
        <w:t xml:space="preserve"> it can often work more directly with files, code and the command line.</w:t>
      </w:r>
    </w:p>
    <w:p w14:paraId="4F750684" w14:textId="77777777" w:rsidR="00E51836" w:rsidRPr="00E51836" w:rsidRDefault="00E51836" w:rsidP="00E51836">
      <w:r w:rsidRPr="00E51836">
        <w:t>A coding agent may be able to:</w:t>
      </w:r>
    </w:p>
    <w:p w14:paraId="5787DD34" w14:textId="77777777" w:rsidR="00E51836" w:rsidRPr="00E51836" w:rsidRDefault="00E51836" w:rsidP="00E51836">
      <w:pPr>
        <w:numPr>
          <w:ilvl w:val="0"/>
          <w:numId w:val="3"/>
        </w:numPr>
      </w:pPr>
      <w:r w:rsidRPr="00E51836">
        <w:t>read files in a workspace;</w:t>
      </w:r>
    </w:p>
    <w:p w14:paraId="123E04BC" w14:textId="22ABA2C4" w:rsidR="00E51836" w:rsidRPr="00E51836" w:rsidRDefault="4C34359E" w:rsidP="00E51836">
      <w:pPr>
        <w:numPr>
          <w:ilvl w:val="0"/>
          <w:numId w:val="3"/>
        </w:numPr>
      </w:pPr>
      <w:r>
        <w:t>s</w:t>
      </w:r>
      <w:r w:rsidR="426084D6">
        <w:t xml:space="preserve">uggest </w:t>
      </w:r>
      <w:r w:rsidR="2B143DE7">
        <w:t xml:space="preserve">and make </w:t>
      </w:r>
      <w:r w:rsidR="426084D6">
        <w:t>code changes;</w:t>
      </w:r>
    </w:p>
    <w:p w14:paraId="704868E6" w14:textId="77777777" w:rsidR="00E51836" w:rsidRPr="00E51836" w:rsidRDefault="00E51836" w:rsidP="00E51836">
      <w:pPr>
        <w:numPr>
          <w:ilvl w:val="0"/>
          <w:numId w:val="3"/>
        </w:numPr>
      </w:pPr>
      <w:r w:rsidRPr="00E51836">
        <w:t>edit or create files;</w:t>
      </w:r>
    </w:p>
    <w:p w14:paraId="24ED4022" w14:textId="618B72BB" w:rsidR="00E51836" w:rsidRPr="00E51836" w:rsidRDefault="426084D6" w:rsidP="00E51836">
      <w:pPr>
        <w:numPr>
          <w:ilvl w:val="0"/>
          <w:numId w:val="3"/>
        </w:numPr>
      </w:pPr>
      <w:r>
        <w:t>explain code</w:t>
      </w:r>
    </w:p>
    <w:p w14:paraId="3CC22681" w14:textId="77777777" w:rsidR="00E51836" w:rsidRPr="00E51836" w:rsidRDefault="00E51836" w:rsidP="00E51836">
      <w:pPr>
        <w:numPr>
          <w:ilvl w:val="0"/>
          <w:numId w:val="3"/>
        </w:numPr>
      </w:pPr>
      <w:r>
        <w:t>help debug errors;</w:t>
      </w:r>
    </w:p>
    <w:p w14:paraId="1E029B68" w14:textId="77777777" w:rsidR="00E51836" w:rsidRPr="00E51836" w:rsidRDefault="00E51836" w:rsidP="00E51836">
      <w:pPr>
        <w:numPr>
          <w:ilvl w:val="0"/>
          <w:numId w:val="3"/>
        </w:numPr>
      </w:pPr>
      <w:r>
        <w:lastRenderedPageBreak/>
        <w:t>generate tests;</w:t>
      </w:r>
    </w:p>
    <w:p w14:paraId="49B0A202" w14:textId="77777777" w:rsidR="00E51836" w:rsidRPr="00E51836" w:rsidRDefault="00E51836" w:rsidP="00E51836">
      <w:pPr>
        <w:numPr>
          <w:ilvl w:val="0"/>
          <w:numId w:val="3"/>
        </w:numPr>
      </w:pPr>
      <w:r w:rsidRPr="00E51836">
        <w:t>help with notebooks and scripts;</w:t>
      </w:r>
    </w:p>
    <w:p w14:paraId="18440CDB" w14:textId="77777777" w:rsidR="00E51836" w:rsidRPr="00E51836" w:rsidRDefault="00E51836" w:rsidP="00E51836">
      <w:pPr>
        <w:numPr>
          <w:ilvl w:val="0"/>
          <w:numId w:val="3"/>
        </w:numPr>
      </w:pPr>
      <w:r w:rsidRPr="00E51836">
        <w:t>support multi-step programming tasks.</w:t>
      </w:r>
    </w:p>
    <w:p w14:paraId="33F780CF" w14:textId="5F73C73F" w:rsidR="00E51836" w:rsidRDefault="426084D6">
      <w:r>
        <w:t xml:space="preserve">A general-purpose LLM usually responds to prompts in a chat interface. A coding agent </w:t>
      </w:r>
      <w:r w:rsidR="33296958">
        <w:t>can</w:t>
      </w:r>
      <w:r>
        <w:t xml:space="preserve"> take actions in the user’s workspace</w:t>
      </w:r>
      <w:r w:rsidR="5E09891E">
        <w:t>.</w:t>
      </w:r>
    </w:p>
    <w:p w14:paraId="19AFFED3" w14:textId="77777777" w:rsidR="00E51836" w:rsidRPr="00E51836" w:rsidRDefault="00E51836" w:rsidP="00E51836">
      <w:pPr>
        <w:pStyle w:val="Heading2"/>
      </w:pPr>
      <w:r w:rsidRPr="00E51836">
        <w:t xml:space="preserve">Coding agents available in </w:t>
      </w:r>
      <w:proofErr w:type="spellStart"/>
      <w:r w:rsidRPr="00E51836">
        <w:t>Noteable</w:t>
      </w:r>
      <w:proofErr w:type="spellEnd"/>
    </w:p>
    <w:p w14:paraId="0FCFAD43" w14:textId="77777777" w:rsidR="00E51836" w:rsidRPr="00E51836" w:rsidRDefault="00E51836" w:rsidP="00E51836">
      <w:r w:rsidRPr="00E51836">
        <w:t xml:space="preserve">The </w:t>
      </w:r>
      <w:proofErr w:type="spellStart"/>
      <w:r w:rsidRPr="00E51836">
        <w:t>Noteable</w:t>
      </w:r>
      <w:proofErr w:type="spellEnd"/>
      <w:r w:rsidRPr="00E51836">
        <w:t xml:space="preserve"> Summer 2026 update includes access to:</w:t>
      </w:r>
    </w:p>
    <w:p w14:paraId="2D369731" w14:textId="77777777" w:rsidR="00E51836" w:rsidRPr="00E51836" w:rsidRDefault="00E51836" w:rsidP="00E51836">
      <w:pPr>
        <w:numPr>
          <w:ilvl w:val="0"/>
          <w:numId w:val="4"/>
        </w:numPr>
      </w:pPr>
      <w:r w:rsidRPr="00E51836">
        <w:rPr>
          <w:b/>
          <w:bCs/>
        </w:rPr>
        <w:t>Codex</w:t>
      </w:r>
    </w:p>
    <w:p w14:paraId="225300F4" w14:textId="77777777" w:rsidR="00E51836" w:rsidRPr="00E51836" w:rsidRDefault="00E51836" w:rsidP="00E51836">
      <w:pPr>
        <w:numPr>
          <w:ilvl w:val="0"/>
          <w:numId w:val="4"/>
        </w:numPr>
      </w:pPr>
      <w:r w:rsidRPr="00E51836">
        <w:rPr>
          <w:b/>
          <w:bCs/>
        </w:rPr>
        <w:t>Claude</w:t>
      </w:r>
    </w:p>
    <w:p w14:paraId="6558556C" w14:textId="77777777" w:rsidR="00E51836" w:rsidRPr="00E51836" w:rsidRDefault="00E51836" w:rsidP="00E51836">
      <w:pPr>
        <w:numPr>
          <w:ilvl w:val="0"/>
          <w:numId w:val="4"/>
        </w:numPr>
      </w:pPr>
      <w:proofErr w:type="spellStart"/>
      <w:r w:rsidRPr="00E51836">
        <w:rPr>
          <w:b/>
          <w:bCs/>
        </w:rPr>
        <w:t>OpenCode</w:t>
      </w:r>
      <w:proofErr w:type="spellEnd"/>
    </w:p>
    <w:p w14:paraId="29B804D7" w14:textId="648C4479" w:rsidR="00E51836" w:rsidRDefault="00E51836">
      <w:r>
        <w:t xml:space="preserve">These are available from the terminal/command line in </w:t>
      </w:r>
      <w:proofErr w:type="spellStart"/>
      <w:r>
        <w:t>Noteable</w:t>
      </w:r>
      <w:proofErr w:type="spellEnd"/>
      <w:r>
        <w:t xml:space="preserve"> environments.</w:t>
      </w:r>
      <w:commentRangeStart w:id="2"/>
      <w:commentRangeStart w:id="3"/>
      <w:commentRangeStart w:id="4"/>
      <w:commentRangeEnd w:id="2"/>
      <w:r>
        <w:rPr>
          <w:rStyle w:val="CommentReference"/>
        </w:rPr>
        <w:commentReference w:id="2"/>
      </w:r>
      <w:commentRangeEnd w:id="3"/>
      <w:r>
        <w:rPr>
          <w:rStyle w:val="CommentReference"/>
        </w:rPr>
        <w:commentReference w:id="3"/>
      </w:r>
      <w:commentRangeEnd w:id="4"/>
      <w:r>
        <w:rPr>
          <w:rStyle w:val="CommentReference"/>
        </w:rPr>
        <w:commentReference w:id="4"/>
      </w:r>
    </w:p>
    <w:p w14:paraId="4DC9E041" w14:textId="38695619" w:rsidR="4A7F7EA7" w:rsidRDefault="4A7F7EA7" w:rsidP="6EEA3164">
      <w:pPr>
        <w:jc w:val="both"/>
      </w:pPr>
      <w:proofErr w:type="spellStart"/>
      <w:r>
        <w:t>Noteable</w:t>
      </w:r>
      <w:proofErr w:type="spellEnd"/>
      <w:r>
        <w:t xml:space="preserve"> provides access to the coding-agent tools. Users will need to authenticate with, or provide an API key for, the relevant AI provider. Access requirements, available models, usage limits and any associated costs vary between coding agents and providers.</w:t>
      </w:r>
    </w:p>
    <w:p w14:paraId="5FC844BF" w14:textId="0E31C6B7" w:rsidR="307FF07E" w:rsidRDefault="307FF07E" w:rsidP="6EEA3164">
      <w:pPr>
        <w:jc w:val="both"/>
      </w:pPr>
      <w:r>
        <w:t xml:space="preserve">Any charges incurred through an AI provider are payable directly to that provider and are not included in a </w:t>
      </w:r>
      <w:proofErr w:type="spellStart"/>
      <w:r>
        <w:t>Noteable</w:t>
      </w:r>
      <w:proofErr w:type="spellEnd"/>
      <w:r>
        <w:t xml:space="preserve"> subscription.</w:t>
      </w:r>
    </w:p>
    <w:p w14:paraId="68C6055D" w14:textId="27A39218" w:rsidR="4A7F7EA7" w:rsidRDefault="4A7F7EA7" w:rsidP="6EEA3164">
      <w:pPr>
        <w:jc w:val="both"/>
      </w:pPr>
      <w:r>
        <w:t xml:space="preserve">Before using a coding agent in teaching, staff should confirm the required account, authentication and API arrangements, and test the intended workflow in the relevant </w:t>
      </w:r>
      <w:proofErr w:type="spellStart"/>
      <w:r>
        <w:t>Noteable</w:t>
      </w:r>
      <w:proofErr w:type="spellEnd"/>
      <w:r>
        <w:t xml:space="preserve"> environment.</w:t>
      </w:r>
    </w:p>
    <w:p w14:paraId="7A17B85C" w14:textId="09B86CFF" w:rsidR="00E51836" w:rsidRDefault="1284CA89" w:rsidP="6EEA3164">
      <w:r>
        <w:t>The video below goes over the set up process and getting started with coding agents</w:t>
      </w:r>
      <w:r w:rsidR="6F2D5F20">
        <w:t xml:space="preserve"> using an example API key from EDINA’s ELM</w:t>
      </w:r>
      <w:r w:rsidR="71D6B22B" w:rsidRPr="6EEA3164">
        <w:rPr>
          <w:rFonts w:ascii="Aptos" w:eastAsia="Aptos" w:hAnsi="Aptos" w:cs="Aptos"/>
          <w:color w:val="000000" w:themeColor="text1"/>
          <w:sz w:val="24"/>
          <w:szCs w:val="24"/>
        </w:rPr>
        <w:t xml:space="preserve"> </w:t>
      </w:r>
      <w:proofErr w:type="gramStart"/>
      <w:r w:rsidR="71D6B22B" w:rsidRPr="6EEA3164">
        <w:rPr>
          <w:rFonts w:ascii="Aptos" w:eastAsia="Aptos" w:hAnsi="Aptos" w:cs="Aptos"/>
          <w:color w:val="000000" w:themeColor="text1"/>
          <w:sz w:val="24"/>
          <w:szCs w:val="24"/>
        </w:rPr>
        <w:t>®</w:t>
      </w:r>
      <w:r w:rsidR="280E84A2">
        <w:t xml:space="preserve"> </w:t>
      </w:r>
      <w:r w:rsidR="6F2D5F20">
        <w:t xml:space="preserve"> service</w:t>
      </w:r>
      <w:proofErr w:type="gramEnd"/>
      <w:r>
        <w:t>.</w:t>
      </w:r>
      <w:r w:rsidR="1DDC6140">
        <w:t>*</w:t>
      </w:r>
    </w:p>
    <w:p w14:paraId="10C757B8" w14:textId="30744404" w:rsidR="234D897A" w:rsidRDefault="234D897A" w:rsidP="6EEA3164">
      <w:r w:rsidRPr="6EEA3164">
        <w:t>*See bottom of document for information about ELM.</w:t>
      </w:r>
    </w:p>
    <w:p w14:paraId="172B1C44" w14:textId="20FC852D" w:rsidR="00E51836" w:rsidRDefault="23D8BCE4">
      <w:r>
        <w:rPr>
          <w:noProof/>
        </w:rPr>
        <w:lastRenderedPageBreak/>
        <w:drawing>
          <wp:anchor distT="0" distB="0" distL="114300" distR="114300" simplePos="0" relativeHeight="251658243" behindDoc="0" locked="0" layoutInCell="1" allowOverlap="1" wp14:anchorId="5FDF9584" wp14:editId="65357814">
            <wp:simplePos x="0" y="0"/>
            <wp:positionH relativeFrom="column">
              <wp:align>left</wp:align>
            </wp:positionH>
            <wp:positionV relativeFrom="paragraph">
              <wp:posOffset>0</wp:posOffset>
            </wp:positionV>
            <wp:extent cx="5558132" cy="3234356"/>
            <wp:effectExtent l="0" t="0" r="0" b="0"/>
            <wp:wrapSquare wrapText="bothSides"/>
            <wp:docPr id="470085742" name="picture" descr="U,{738ca3ad-76f9-4f6c-8e0d-b6d861c197c3}{242},12.156895280235988,7.074270833333333" title="Video titled: CodeAgentSetup">
              <a:hlinkClick xmlns:a="http://schemas.openxmlformats.org/drawingml/2006/main" r:id="rId12"/>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3">
                      <a:extLst>
                        <a:ext uri="{28A0092B-C50C-407E-A947-70E740481C1C}">
                          <a14:useLocalDpi xmlns:a14="http://schemas.microsoft.com/office/drawing/2010/main" val="0"/>
                        </a:ext>
                        <a:ext uri="http://schemas.microsoft.com/office/word/2020/oembed">
                          <woe:oembed xmlns:woe="http://schemas.microsoft.com/office/word/2020/oembed" oEmbedUrl="https://youtu.be/W5Chy-ywxNU" mediaType="Video" picLocksAutoForOEmbed="1"/>
                        </a:ext>
                      </a:extLst>
                    </a:blip>
                    <a:stretch>
                      <a:fillRect/>
                    </a:stretch>
                  </pic:blipFill>
                  <pic:spPr>
                    <a:xfrm>
                      <a:off x="0" y="0"/>
                      <a:ext cx="5558132" cy="3234356"/>
                    </a:xfrm>
                    <a:prstGeom prst="rect">
                      <a:avLst/>
                    </a:prstGeom>
                  </pic:spPr>
                </pic:pic>
              </a:graphicData>
            </a:graphic>
            <wp14:sizeRelH relativeFrom="page">
              <wp14:pctWidth>0</wp14:pctWidth>
            </wp14:sizeRelH>
            <wp14:sizeRelV relativeFrom="page">
              <wp14:pctHeight>0</wp14:pctHeight>
            </wp14:sizeRelV>
          </wp:anchor>
        </w:drawing>
      </w:r>
    </w:p>
    <w:p w14:paraId="415F4CF7" w14:textId="339F2F03" w:rsidR="6EEA3164" w:rsidRDefault="6EEA3164"/>
    <w:p w14:paraId="56708363" w14:textId="77777777" w:rsidR="00F013DD" w:rsidRPr="00F013DD" w:rsidRDefault="00F013DD" w:rsidP="00F013DD">
      <w:pPr>
        <w:pStyle w:val="Heading3"/>
        <w:jc w:val="both"/>
      </w:pPr>
      <w:r w:rsidRPr="00F013DD">
        <w:t>How to disable coding agents for a course or institution</w:t>
      </w:r>
    </w:p>
    <w:p w14:paraId="356D3FE9" w14:textId="77777777" w:rsidR="00F013DD" w:rsidRPr="00F013DD" w:rsidRDefault="00F013DD" w:rsidP="00F013DD">
      <w:pPr>
        <w:jc w:val="both"/>
      </w:pPr>
      <w:r w:rsidRPr="00F013DD">
        <w:t>Coding agents can be disabled at course or institutional level where they are not appropriate for teaching or assessment.</w:t>
      </w:r>
    </w:p>
    <w:p w14:paraId="3B39AA68" w14:textId="5ACCFED5" w:rsidR="00F013DD" w:rsidRPr="00F013DD" w:rsidRDefault="00F013DD" w:rsidP="00F013DD">
      <w:pPr>
        <w:jc w:val="both"/>
      </w:pPr>
      <w:r w:rsidRPr="00F013DD">
        <w:t xml:space="preserve">If you are a course organiser or institutional administrator, please request this through your usual </w:t>
      </w:r>
      <w:proofErr w:type="spellStart"/>
      <w:r w:rsidRPr="00F013DD">
        <w:t>Noteable</w:t>
      </w:r>
      <w:proofErr w:type="spellEnd"/>
      <w:r w:rsidRPr="00F013DD">
        <w:t xml:space="preserve"> support route or the </w:t>
      </w:r>
      <w:hyperlink r:id="rId14" w:tgtFrame="_blank" w:history="1">
        <w:proofErr w:type="spellStart"/>
        <w:r w:rsidRPr="00F013DD">
          <w:rPr>
            <w:rStyle w:val="Hyperlink"/>
          </w:rPr>
          <w:t>Noteable</w:t>
        </w:r>
        <w:proofErr w:type="spellEnd"/>
        <w:r w:rsidRPr="00F013DD">
          <w:rPr>
            <w:rStyle w:val="Hyperlink"/>
          </w:rPr>
          <w:t xml:space="preserve"> contact form</w:t>
        </w:r>
      </w:hyperlink>
      <w:r w:rsidRPr="00F013DD">
        <w:t>. Include:</w:t>
      </w:r>
    </w:p>
    <w:p w14:paraId="2E4B2CAD" w14:textId="77777777" w:rsidR="00F013DD" w:rsidRPr="00F013DD" w:rsidRDefault="00F013DD" w:rsidP="00F013DD">
      <w:pPr>
        <w:numPr>
          <w:ilvl w:val="0"/>
          <w:numId w:val="11"/>
        </w:numPr>
        <w:jc w:val="both"/>
      </w:pPr>
      <w:r w:rsidRPr="00F013DD">
        <w:t>your institution and contact details;</w:t>
      </w:r>
    </w:p>
    <w:p w14:paraId="14FDBAF9" w14:textId="77777777" w:rsidR="00F013DD" w:rsidRPr="00F013DD" w:rsidRDefault="00F013DD" w:rsidP="00F013DD">
      <w:pPr>
        <w:numPr>
          <w:ilvl w:val="0"/>
          <w:numId w:val="11"/>
        </w:numPr>
        <w:jc w:val="both"/>
      </w:pPr>
      <w:r w:rsidRPr="00F013DD">
        <w:t>the course title and course code, or confirmation that the request is institution-wide;</w:t>
      </w:r>
    </w:p>
    <w:p w14:paraId="62974427" w14:textId="6875976C" w:rsidR="00F013DD" w:rsidRPr="00F013DD" w:rsidRDefault="00F013DD" w:rsidP="00F013DD">
      <w:pPr>
        <w:jc w:val="both"/>
      </w:pPr>
      <w:r w:rsidRPr="00F013DD">
        <w:t xml:space="preserve">The </w:t>
      </w:r>
      <w:proofErr w:type="spellStart"/>
      <w:r w:rsidRPr="00F013DD">
        <w:t>Noteable</w:t>
      </w:r>
      <w:proofErr w:type="spellEnd"/>
      <w:r w:rsidRPr="00F013DD">
        <w:t xml:space="preserve"> team will </w:t>
      </w:r>
      <w:r>
        <w:t xml:space="preserve">review and </w:t>
      </w:r>
      <w:r w:rsidRPr="00F013DD">
        <w:t>confirm implementation of the change. Before teaching or assessment, please check that the tools are no longer available in the relevant course environments.</w:t>
      </w:r>
    </w:p>
    <w:p w14:paraId="5D3F6CB0" w14:textId="64502ECF" w:rsidR="00E51836" w:rsidRDefault="00F013DD" w:rsidP="00F013DD">
      <w:pPr>
        <w:jc w:val="both"/>
      </w:pPr>
      <w:r w:rsidRPr="00F013DD">
        <w:rPr>
          <w:b/>
          <w:bCs/>
        </w:rPr>
        <w:t xml:space="preserve">Disabling coding agents in </w:t>
      </w:r>
      <w:proofErr w:type="spellStart"/>
      <w:r w:rsidRPr="00F013DD">
        <w:rPr>
          <w:b/>
          <w:bCs/>
        </w:rPr>
        <w:t>Noteable</w:t>
      </w:r>
      <w:proofErr w:type="spellEnd"/>
      <w:r w:rsidRPr="00F013DD">
        <w:rPr>
          <w:b/>
          <w:bCs/>
        </w:rPr>
        <w:t xml:space="preserve"> does not prevent students from accessing external AI services.</w:t>
      </w:r>
      <w:r w:rsidRPr="00F013DD">
        <w:t xml:space="preserve"> </w:t>
      </w:r>
      <w:r>
        <w:t>Local c</w:t>
      </w:r>
      <w:r w:rsidRPr="00F013DD">
        <w:t>ourse and assessment guidance should therefore clearly communicate any restrictions on AI use.</w:t>
      </w:r>
    </w:p>
    <w:p w14:paraId="093C8045" w14:textId="77777777" w:rsidR="00F013DD" w:rsidRDefault="00F013DD" w:rsidP="23D8BCE4"/>
    <w:p w14:paraId="480E32E7" w14:textId="77777777" w:rsidR="00F013DD" w:rsidRDefault="00F013DD" w:rsidP="23D8BCE4"/>
    <w:p w14:paraId="6297675B" w14:textId="77777777" w:rsidR="00F013DD" w:rsidRDefault="00F013DD" w:rsidP="23D8BCE4"/>
    <w:p w14:paraId="6BF5EAA7" w14:textId="77777777" w:rsidR="00F013DD" w:rsidRDefault="00F013DD" w:rsidP="23D8BCE4"/>
    <w:p w14:paraId="04F2A22D" w14:textId="77777777" w:rsidR="00F013DD" w:rsidRDefault="00F013DD" w:rsidP="23D8BCE4"/>
    <w:p w14:paraId="363D4DE7" w14:textId="77777777" w:rsidR="00F013DD" w:rsidRDefault="00F013DD" w:rsidP="23D8BCE4"/>
    <w:p w14:paraId="53B19868" w14:textId="21D714E2" w:rsidR="21B31893" w:rsidRDefault="21B31893" w:rsidP="6EEA3164">
      <w:pPr>
        <w:pStyle w:val="Heading3"/>
      </w:pPr>
      <w:r>
        <w:t xml:space="preserve">How to access coding agents in </w:t>
      </w:r>
      <w:proofErr w:type="spellStart"/>
      <w:r>
        <w:t>JupyterLab</w:t>
      </w:r>
      <w:proofErr w:type="spellEnd"/>
      <w:r>
        <w:t xml:space="preserve"> notebook servers: </w:t>
      </w:r>
    </w:p>
    <w:p w14:paraId="641A1681" w14:textId="35A6918E" w:rsidR="21B31893" w:rsidRDefault="21B31893" w:rsidP="20090E67">
      <w:pPr>
        <w:pStyle w:val="ListParagraph"/>
        <w:numPr>
          <w:ilvl w:val="0"/>
          <w:numId w:val="10"/>
        </w:numPr>
      </w:pPr>
      <w:r>
        <w:t xml:space="preserve">Launch a Terminal </w:t>
      </w:r>
    </w:p>
    <w:p w14:paraId="1BEDD326" w14:textId="2BA3906F" w:rsidR="21B31893" w:rsidRDefault="21B31893" w:rsidP="20090E67">
      <w:r>
        <w:rPr>
          <w:noProof/>
        </w:rPr>
        <w:drawing>
          <wp:inline distT="0" distB="0" distL="0" distR="0" wp14:anchorId="4BEFF427" wp14:editId="353263C5">
            <wp:extent cx="5163621" cy="2981325"/>
            <wp:effectExtent l="0" t="0" r="0" b="0"/>
            <wp:docPr id="1402548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48895" name="Picture 1402548895"/>
                    <pic:cNvPicPr/>
                  </pic:nvPicPr>
                  <pic:blipFill>
                    <a:blip r:embed="rId15">
                      <a:extLst>
                        <a:ext uri="{28A0092B-C50C-407E-A947-70E740481C1C}">
                          <a14:useLocalDpi xmlns:a14="http://schemas.microsoft.com/office/drawing/2010/main"/>
                        </a:ext>
                      </a:extLst>
                    </a:blip>
                    <a:stretch>
                      <a:fillRect/>
                    </a:stretch>
                  </pic:blipFill>
                  <pic:spPr>
                    <a:xfrm>
                      <a:off x="0" y="0"/>
                      <a:ext cx="5163621" cy="2981325"/>
                    </a:xfrm>
                    <a:prstGeom prst="rect">
                      <a:avLst/>
                    </a:prstGeom>
                  </pic:spPr>
                </pic:pic>
              </a:graphicData>
            </a:graphic>
          </wp:inline>
        </w:drawing>
      </w:r>
    </w:p>
    <w:p w14:paraId="3F706830" w14:textId="0C93CE2F" w:rsidR="20090E67" w:rsidRDefault="20090E67" w:rsidP="20090E67"/>
    <w:p w14:paraId="4BFE5714" w14:textId="44A4EAC9" w:rsidR="21B31893" w:rsidRDefault="21B31893" w:rsidP="20090E67">
      <w:r>
        <w:t>2. You can access coding agents directly through the Terminal, get started using &lt;</w:t>
      </w:r>
      <w:proofErr w:type="spellStart"/>
      <w:r>
        <w:t>codingagent</w:t>
      </w:r>
      <w:proofErr w:type="spellEnd"/>
      <w:r>
        <w:t xml:space="preserve">&gt; </w:t>
      </w:r>
      <w:r w:rsidR="7339F1EB">
        <w:t xml:space="preserve">--help </w:t>
      </w:r>
      <w:r>
        <w:t xml:space="preserve"> </w:t>
      </w:r>
      <w:r>
        <w:rPr>
          <w:noProof/>
        </w:rPr>
        <w:drawing>
          <wp:inline distT="0" distB="0" distL="0" distR="0" wp14:anchorId="58641E1F" wp14:editId="4065683F">
            <wp:extent cx="5407532" cy="2767271"/>
            <wp:effectExtent l="0" t="0" r="0" b="0"/>
            <wp:docPr id="115624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7532" cy="2767271"/>
                    </a:xfrm>
                    <a:prstGeom prst="rect">
                      <a:avLst/>
                    </a:prstGeom>
                  </pic:spPr>
                </pic:pic>
              </a:graphicData>
            </a:graphic>
          </wp:inline>
        </w:drawing>
      </w:r>
      <w:proofErr w:type="spellStart"/>
      <w:r w:rsidR="0E363F9F" w:rsidRPr="6EEA3164">
        <w:rPr>
          <w:i/>
          <w:iCs/>
        </w:rPr>
        <w:t>opencode</w:t>
      </w:r>
      <w:proofErr w:type="spellEnd"/>
      <w:r w:rsidR="0E363F9F" w:rsidRPr="6EEA3164">
        <w:rPr>
          <w:i/>
          <w:iCs/>
        </w:rPr>
        <w:t xml:space="preserve"> in the Terminal in </w:t>
      </w:r>
      <w:proofErr w:type="spellStart"/>
      <w:r w:rsidR="0E363F9F" w:rsidRPr="6EEA3164">
        <w:rPr>
          <w:i/>
          <w:iCs/>
        </w:rPr>
        <w:t>Noteable</w:t>
      </w:r>
      <w:proofErr w:type="spellEnd"/>
      <w:r w:rsidR="0E363F9F" w:rsidRPr="6EEA3164">
        <w:rPr>
          <w:i/>
          <w:iCs/>
        </w:rPr>
        <w:t xml:space="preserve"> </w:t>
      </w:r>
      <w:proofErr w:type="spellStart"/>
      <w:r w:rsidR="0E363F9F" w:rsidRPr="6EEA3164">
        <w:rPr>
          <w:i/>
          <w:iCs/>
        </w:rPr>
        <w:t>JupyterLab</w:t>
      </w:r>
      <w:proofErr w:type="spellEnd"/>
      <w:r w:rsidR="0E363F9F" w:rsidRPr="6EEA3164">
        <w:rPr>
          <w:i/>
          <w:iCs/>
        </w:rPr>
        <w:t xml:space="preserve"> environments </w:t>
      </w:r>
    </w:p>
    <w:p w14:paraId="68CDEAC1" w14:textId="37E511DD" w:rsidR="00E51836" w:rsidRDefault="0E363F9F" w:rsidP="20090E67">
      <w:r>
        <w:rPr>
          <w:noProof/>
        </w:rPr>
        <w:drawing>
          <wp:inline distT="0" distB="0" distL="0" distR="0" wp14:anchorId="6F299870" wp14:editId="7E22DFAB">
            <wp:extent cx="5318393" cy="2622664"/>
            <wp:effectExtent l="0" t="0" r="0" b="0"/>
            <wp:docPr id="9387817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18393" cy="2622664"/>
                    </a:xfrm>
                    <a:prstGeom prst="rect">
                      <a:avLst/>
                    </a:prstGeom>
                  </pic:spPr>
                </pic:pic>
              </a:graphicData>
            </a:graphic>
          </wp:inline>
        </w:drawing>
      </w:r>
      <w:r w:rsidRPr="6EEA3164">
        <w:rPr>
          <w:i/>
          <w:iCs/>
        </w:rPr>
        <w:t xml:space="preserve">Claude –help in the Terminal in </w:t>
      </w:r>
      <w:proofErr w:type="spellStart"/>
      <w:r w:rsidRPr="6EEA3164">
        <w:rPr>
          <w:i/>
          <w:iCs/>
        </w:rPr>
        <w:t>JupyterLab</w:t>
      </w:r>
      <w:proofErr w:type="spellEnd"/>
      <w:r w:rsidRPr="6EEA3164">
        <w:rPr>
          <w:i/>
          <w:iCs/>
        </w:rPr>
        <w:t xml:space="preserve"> environments </w:t>
      </w:r>
    </w:p>
    <w:p w14:paraId="479DDBA3" w14:textId="347E1137" w:rsidR="0E363F9F" w:rsidRDefault="0E363F9F" w:rsidP="20090E67">
      <w:r>
        <w:rPr>
          <w:noProof/>
        </w:rPr>
        <w:drawing>
          <wp:inline distT="0" distB="0" distL="0" distR="0" wp14:anchorId="17784F51" wp14:editId="27E00D3B">
            <wp:extent cx="5327448" cy="3067050"/>
            <wp:effectExtent l="0" t="0" r="0" b="0"/>
            <wp:docPr id="1095799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99796" name="Picture 1095799796"/>
                    <pic:cNvPicPr/>
                  </pic:nvPicPr>
                  <pic:blipFill>
                    <a:blip r:embed="rId18">
                      <a:extLst>
                        <a:ext uri="{28A0092B-C50C-407E-A947-70E740481C1C}">
                          <a14:useLocalDpi xmlns:a14="http://schemas.microsoft.com/office/drawing/2010/main"/>
                        </a:ext>
                      </a:extLst>
                    </a:blip>
                    <a:stretch>
                      <a:fillRect/>
                    </a:stretch>
                  </pic:blipFill>
                  <pic:spPr>
                    <a:xfrm>
                      <a:off x="0" y="0"/>
                      <a:ext cx="5327448" cy="3067050"/>
                    </a:xfrm>
                    <a:prstGeom prst="rect">
                      <a:avLst/>
                    </a:prstGeom>
                  </pic:spPr>
                </pic:pic>
              </a:graphicData>
            </a:graphic>
          </wp:inline>
        </w:drawing>
      </w:r>
      <w:r w:rsidRPr="6EEA3164">
        <w:rPr>
          <w:i/>
          <w:iCs/>
        </w:rPr>
        <w:t xml:space="preserve">Codex in the Terminal in </w:t>
      </w:r>
      <w:proofErr w:type="spellStart"/>
      <w:r w:rsidRPr="6EEA3164">
        <w:rPr>
          <w:i/>
          <w:iCs/>
        </w:rPr>
        <w:t>Noteable</w:t>
      </w:r>
      <w:proofErr w:type="spellEnd"/>
      <w:r w:rsidRPr="6EEA3164">
        <w:rPr>
          <w:i/>
          <w:iCs/>
        </w:rPr>
        <w:t xml:space="preserve"> </w:t>
      </w:r>
      <w:proofErr w:type="spellStart"/>
      <w:r w:rsidRPr="6EEA3164">
        <w:rPr>
          <w:i/>
          <w:iCs/>
        </w:rPr>
        <w:t>JupyterLab</w:t>
      </w:r>
      <w:proofErr w:type="spellEnd"/>
      <w:r w:rsidRPr="6EEA3164">
        <w:rPr>
          <w:i/>
          <w:iCs/>
        </w:rPr>
        <w:t xml:space="preserve"> environments </w:t>
      </w:r>
    </w:p>
    <w:p w14:paraId="241E1CE7" w14:textId="7E84A446" w:rsidR="3ACF12A7" w:rsidRDefault="3ACF12A7" w:rsidP="6EEA3164">
      <w:pPr>
        <w:spacing w:line="278" w:lineRule="auto"/>
        <w:rPr>
          <w:rFonts w:ascii="Aptos" w:eastAsia="Aptos" w:hAnsi="Aptos" w:cs="Aptos"/>
          <w:sz w:val="24"/>
          <w:szCs w:val="24"/>
        </w:rPr>
      </w:pPr>
      <w:r w:rsidRPr="6EEA3164">
        <w:rPr>
          <w:rFonts w:ascii="Aptos" w:eastAsia="Aptos" w:hAnsi="Aptos" w:cs="Aptos"/>
          <w:sz w:val="24"/>
          <w:szCs w:val="24"/>
        </w:rPr>
        <w:t>You can then write prompts and run relevant commands, for example:</w:t>
      </w:r>
    </w:p>
    <w:p w14:paraId="33E64ABE" w14:textId="67F00242" w:rsidR="3ACF12A7" w:rsidRDefault="3ACF12A7" w:rsidP="6EEA3164">
      <w:pPr>
        <w:spacing w:line="278" w:lineRule="auto"/>
      </w:pPr>
      <w:proofErr w:type="gramStart"/>
      <w:r w:rsidRPr="6EEA3164">
        <w:rPr>
          <w:rFonts w:ascii="Aptos" w:eastAsia="Aptos" w:hAnsi="Aptos" w:cs="Aptos"/>
          <w:i/>
          <w:iCs/>
          <w:sz w:val="24"/>
          <w:szCs w:val="24"/>
        </w:rPr>
        <w:t xml:space="preserve">codex  </w:t>
      </w:r>
      <w:r w:rsidRPr="6EEA3164">
        <w:rPr>
          <w:rFonts w:ascii="Aptos" w:eastAsia="Aptos" w:hAnsi="Aptos" w:cs="Aptos"/>
          <w:sz w:val="24"/>
          <w:szCs w:val="24"/>
        </w:rPr>
        <w:t>starts</w:t>
      </w:r>
      <w:proofErr w:type="gramEnd"/>
      <w:r w:rsidRPr="6EEA3164">
        <w:rPr>
          <w:rFonts w:ascii="Aptos" w:eastAsia="Aptos" w:hAnsi="Aptos" w:cs="Aptos"/>
          <w:sz w:val="24"/>
          <w:szCs w:val="24"/>
        </w:rPr>
        <w:t xml:space="preserve"> the codex interactive session, while</w:t>
      </w:r>
    </w:p>
    <w:p w14:paraId="67C8BBC0" w14:textId="59F7EB37" w:rsidR="3ACF12A7" w:rsidRDefault="3ACF12A7" w:rsidP="6EEA3164">
      <w:pPr>
        <w:spacing w:line="278" w:lineRule="auto"/>
        <w:rPr>
          <w:rFonts w:ascii="Aptos" w:eastAsia="Aptos" w:hAnsi="Aptos" w:cs="Aptos"/>
          <w:sz w:val="24"/>
          <w:szCs w:val="24"/>
        </w:rPr>
      </w:pPr>
      <w:r w:rsidRPr="6EEA3164">
        <w:rPr>
          <w:rFonts w:ascii="Aptos" w:eastAsia="Aptos" w:hAnsi="Aptos" w:cs="Aptos"/>
          <w:i/>
          <w:iCs/>
          <w:sz w:val="24"/>
          <w:szCs w:val="24"/>
        </w:rPr>
        <w:t>codex –-help</w:t>
      </w:r>
      <w:r w:rsidRPr="6EEA3164">
        <w:rPr>
          <w:rFonts w:ascii="Aptos" w:eastAsia="Aptos" w:hAnsi="Aptos" w:cs="Aptos"/>
          <w:sz w:val="24"/>
          <w:szCs w:val="24"/>
        </w:rPr>
        <w:t xml:space="preserve"> displays available commands and usage options. </w:t>
      </w:r>
      <w:r>
        <w:br/>
      </w:r>
    </w:p>
    <w:p w14:paraId="67A286D4" w14:textId="5522F75E" w:rsidR="3ACF12A7" w:rsidRDefault="3ACF12A7" w:rsidP="6EEA3164">
      <w:pPr>
        <w:spacing w:line="278" w:lineRule="auto"/>
      </w:pPr>
      <w:r>
        <w:rPr>
          <w:noProof/>
        </w:rPr>
        <w:drawing>
          <wp:inline distT="0" distB="0" distL="0" distR="0" wp14:anchorId="253C086E" wp14:editId="1EAEB2EF">
            <wp:extent cx="5724525" cy="1743075"/>
            <wp:effectExtent l="0" t="0" r="0" b="0"/>
            <wp:docPr id="1387337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3779" name="Picture 138733779"/>
                    <pic:cNvPicPr/>
                  </pic:nvPicPr>
                  <pic:blipFill>
                    <a:blip r:embed="rId19">
                      <a:extLst>
                        <a:ext uri="{28A0092B-C50C-407E-A947-70E740481C1C}">
                          <a14:useLocalDpi xmlns:a14="http://schemas.microsoft.com/office/drawing/2010/main"/>
                        </a:ext>
                      </a:extLst>
                    </a:blip>
                    <a:stretch>
                      <a:fillRect/>
                    </a:stretch>
                  </pic:blipFill>
                  <pic:spPr>
                    <a:xfrm>
                      <a:off x="0" y="0"/>
                      <a:ext cx="5724525" cy="1743075"/>
                    </a:xfrm>
                    <a:prstGeom prst="rect">
                      <a:avLst/>
                    </a:prstGeom>
                  </pic:spPr>
                </pic:pic>
              </a:graphicData>
            </a:graphic>
          </wp:inline>
        </w:drawing>
      </w:r>
    </w:p>
    <w:p w14:paraId="7DE0A513" w14:textId="08F8C91B" w:rsidR="0E363F9F" w:rsidRDefault="0E363F9F" w:rsidP="6EEA3164">
      <w:pPr>
        <w:pStyle w:val="Heading4"/>
      </w:pPr>
      <w:r>
        <w:t>In RStudio</w:t>
      </w:r>
      <w:r w:rsidR="3888D13E">
        <w:t>:</w:t>
      </w:r>
    </w:p>
    <w:p w14:paraId="3B2B5A71" w14:textId="7C7F42BA" w:rsidR="3888D13E" w:rsidRDefault="3888D13E" w:rsidP="20090E67">
      <w:pPr>
        <w:pStyle w:val="ListParagraph"/>
        <w:numPr>
          <w:ilvl w:val="0"/>
          <w:numId w:val="8"/>
        </w:numPr>
        <w:rPr>
          <w:rFonts w:ascii="Aptos" w:eastAsia="Aptos" w:hAnsi="Aptos"/>
        </w:rPr>
      </w:pPr>
      <w:r w:rsidRPr="20090E67">
        <w:rPr>
          <w:rFonts w:ascii="Aptos" w:eastAsia="Aptos" w:hAnsi="Aptos"/>
        </w:rPr>
        <w:t xml:space="preserve">Launch your </w:t>
      </w:r>
      <w:proofErr w:type="spellStart"/>
      <w:r w:rsidRPr="20090E67">
        <w:rPr>
          <w:rFonts w:ascii="Aptos" w:eastAsia="Aptos" w:hAnsi="Aptos"/>
        </w:rPr>
        <w:t>Noteable</w:t>
      </w:r>
      <w:proofErr w:type="spellEnd"/>
      <w:r w:rsidRPr="20090E67">
        <w:rPr>
          <w:rFonts w:ascii="Aptos" w:eastAsia="Aptos" w:hAnsi="Aptos"/>
        </w:rPr>
        <w:t xml:space="preserve"> RStudio session.</w:t>
      </w:r>
    </w:p>
    <w:p w14:paraId="1C28C91B" w14:textId="37D7A7DA" w:rsidR="3888D13E" w:rsidRDefault="3888D13E" w:rsidP="20090E67">
      <w:pPr>
        <w:pStyle w:val="ListParagraph"/>
        <w:numPr>
          <w:ilvl w:val="0"/>
          <w:numId w:val="8"/>
        </w:numPr>
        <w:rPr>
          <w:rFonts w:ascii="Aptos" w:eastAsia="Aptos" w:hAnsi="Aptos"/>
        </w:rPr>
      </w:pPr>
      <w:r w:rsidRPr="20090E67">
        <w:rPr>
          <w:rFonts w:ascii="Aptos" w:eastAsia="Aptos" w:hAnsi="Aptos"/>
        </w:rPr>
        <w:t xml:space="preserve">Open the </w:t>
      </w:r>
      <w:r w:rsidRPr="20090E67">
        <w:rPr>
          <w:rFonts w:ascii="Aptos" w:eastAsia="Aptos" w:hAnsi="Aptos"/>
          <w:b/>
          <w:bCs/>
        </w:rPr>
        <w:t>Terminal</w:t>
      </w:r>
      <w:r w:rsidRPr="20090E67">
        <w:rPr>
          <w:rFonts w:ascii="Aptos" w:eastAsia="Aptos" w:hAnsi="Aptos"/>
        </w:rPr>
        <w:t xml:space="preserve"> pane (found in the </w:t>
      </w:r>
      <w:r w:rsidR="5BB93FED" w:rsidRPr="20090E67">
        <w:rPr>
          <w:rFonts w:ascii="Aptos" w:eastAsia="Aptos" w:hAnsi="Aptos"/>
        </w:rPr>
        <w:t>upp</w:t>
      </w:r>
      <w:r w:rsidRPr="20090E67">
        <w:rPr>
          <w:rFonts w:ascii="Aptos" w:eastAsia="Aptos" w:hAnsi="Aptos"/>
        </w:rPr>
        <w:t xml:space="preserve">er-left quadrant; if not visible, go to </w:t>
      </w:r>
      <w:r w:rsidRPr="20090E67">
        <w:rPr>
          <w:rFonts w:ascii="Aptos" w:eastAsia="Aptos" w:hAnsi="Aptos"/>
          <w:i/>
          <w:iCs/>
        </w:rPr>
        <w:t>Tools &gt; Global Options &gt; Terminal</w:t>
      </w:r>
      <w:r w:rsidRPr="20090E67">
        <w:rPr>
          <w:rFonts w:ascii="Aptos" w:eastAsia="Aptos" w:hAnsi="Aptos"/>
        </w:rPr>
        <w:t xml:space="preserve"> or click the "Terminal" tab).</w:t>
      </w:r>
    </w:p>
    <w:p w14:paraId="5DA09040" w14:textId="41399A91" w:rsidR="3888D13E" w:rsidRDefault="3888D13E" w:rsidP="20090E67">
      <w:pPr>
        <w:pStyle w:val="ListParagraph"/>
        <w:numPr>
          <w:ilvl w:val="0"/>
          <w:numId w:val="8"/>
        </w:numPr>
        <w:rPr>
          <w:rFonts w:ascii="Aptos" w:eastAsia="Aptos" w:hAnsi="Aptos"/>
        </w:rPr>
      </w:pPr>
      <w:r w:rsidRPr="20090E67">
        <w:rPr>
          <w:rFonts w:ascii="Aptos" w:eastAsia="Aptos" w:hAnsi="Aptos"/>
        </w:rPr>
        <w:t xml:space="preserve">Run the agent commands directly (e.g., </w:t>
      </w:r>
      <w:proofErr w:type="spellStart"/>
      <w:r w:rsidRPr="20090E67">
        <w:rPr>
          <w:rFonts w:ascii="Aptos" w:eastAsia="Aptos" w:hAnsi="Aptos"/>
        </w:rPr>
        <w:t>opencode</w:t>
      </w:r>
      <w:proofErr w:type="spellEnd"/>
      <w:r w:rsidRPr="20090E67">
        <w:rPr>
          <w:rFonts w:ascii="Aptos" w:eastAsia="Aptos" w:hAnsi="Aptos"/>
        </w:rPr>
        <w:t xml:space="preserve"> --help, </w:t>
      </w:r>
      <w:proofErr w:type="spellStart"/>
      <w:r w:rsidRPr="20090E67">
        <w:rPr>
          <w:rFonts w:ascii="Aptos" w:eastAsia="Aptos" w:hAnsi="Aptos"/>
        </w:rPr>
        <w:t>claude</w:t>
      </w:r>
      <w:proofErr w:type="spellEnd"/>
      <w:r w:rsidRPr="20090E67">
        <w:rPr>
          <w:rFonts w:ascii="Aptos" w:eastAsia="Aptos" w:hAnsi="Aptos"/>
        </w:rPr>
        <w:t xml:space="preserve"> --help, or codex --help).</w:t>
      </w:r>
    </w:p>
    <w:p w14:paraId="5C183734" w14:textId="70A9F67A" w:rsidR="3888D13E" w:rsidRDefault="3888D13E" w:rsidP="20090E67">
      <w:pPr>
        <w:pStyle w:val="ListParagraph"/>
        <w:numPr>
          <w:ilvl w:val="0"/>
          <w:numId w:val="8"/>
        </w:numPr>
        <w:rPr>
          <w:rFonts w:ascii="Aptos" w:eastAsia="Aptos" w:hAnsi="Aptos"/>
        </w:rPr>
      </w:pPr>
      <w:r w:rsidRPr="20090E67">
        <w:rPr>
          <w:rFonts w:ascii="Aptos" w:eastAsia="Aptos" w:hAnsi="Aptos"/>
          <w:i/>
          <w:iCs/>
        </w:rPr>
        <w:t>Note:</w:t>
      </w:r>
      <w:r w:rsidRPr="20090E67">
        <w:rPr>
          <w:rFonts w:ascii="Aptos" w:eastAsia="Aptos" w:hAnsi="Aptos"/>
        </w:rPr>
        <w:t xml:space="preserve"> These agents operate at the system level within the container, allowing them to assist with R script development, package management, and file operations directly from the RStudio terminal.</w:t>
      </w:r>
    </w:p>
    <w:p w14:paraId="456F1382" w14:textId="2F906A35" w:rsidR="00E51836" w:rsidRDefault="1EEA0A99" w:rsidP="5EBBB3DC">
      <w:r>
        <w:rPr>
          <w:noProof/>
        </w:rPr>
        <w:drawing>
          <wp:inline distT="0" distB="0" distL="0" distR="0" wp14:anchorId="3585F49E" wp14:editId="6575DA8D">
            <wp:extent cx="5668528" cy="3286777"/>
            <wp:effectExtent l="0" t="0" r="0" b="0"/>
            <wp:docPr id="20031630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63071" name="Picture 2003163071"/>
                    <pic:cNvPicPr/>
                  </pic:nvPicPr>
                  <pic:blipFill>
                    <a:blip r:embed="rId20">
                      <a:extLst>
                        <a:ext uri="{28A0092B-C50C-407E-A947-70E740481C1C}">
                          <a14:useLocalDpi xmlns:a14="http://schemas.microsoft.com/office/drawing/2010/main"/>
                        </a:ext>
                      </a:extLst>
                    </a:blip>
                    <a:srcRect r="20884" b="6542"/>
                    <a:stretch>
                      <a:fillRect/>
                    </a:stretch>
                  </pic:blipFill>
                  <pic:spPr>
                    <a:xfrm>
                      <a:off x="0" y="0"/>
                      <a:ext cx="5668528" cy="3286777"/>
                    </a:xfrm>
                    <a:prstGeom prst="rect">
                      <a:avLst/>
                    </a:prstGeom>
                  </pic:spPr>
                </pic:pic>
              </a:graphicData>
            </a:graphic>
          </wp:inline>
        </w:drawing>
      </w:r>
    </w:p>
    <w:p w14:paraId="3B1CF3D1" w14:textId="5C1D0B66" w:rsidR="00E51836" w:rsidRDefault="00E51836">
      <w:r>
        <w:t>Coding agents may be updated more frequently than the main notebook environments. Notebook environments are usually updated outside teaching time, whereas coding agents may receive more frequent updates as provider tools and integrations change.</w:t>
      </w:r>
    </w:p>
    <w:p w14:paraId="3FE66B9B" w14:textId="1F3B5776" w:rsidR="6EEA3164" w:rsidRDefault="6EEA3164"/>
    <w:p w14:paraId="78CAFE89" w14:textId="42FA5B80" w:rsidR="6EEA3164" w:rsidRDefault="6EEA3164"/>
    <w:p w14:paraId="629F3D01" w14:textId="52AB6F27" w:rsidR="426084D6" w:rsidRDefault="426084D6" w:rsidP="6EEA3164">
      <w:pPr>
        <w:pStyle w:val="Heading2"/>
      </w:pPr>
      <w:r>
        <w:t xml:space="preserve">Why </w:t>
      </w:r>
      <w:proofErr w:type="spellStart"/>
      <w:r>
        <w:t>Noteable</w:t>
      </w:r>
      <w:proofErr w:type="spellEnd"/>
      <w:r>
        <w:t xml:space="preserve"> is a suitable place to use coding agents</w:t>
      </w:r>
    </w:p>
    <w:p w14:paraId="601F7657" w14:textId="77777777" w:rsidR="00E51836" w:rsidRPr="00E51836" w:rsidRDefault="00E51836" w:rsidP="00E51836">
      <w:proofErr w:type="spellStart"/>
      <w:r w:rsidRPr="00E51836">
        <w:t>Noteable</w:t>
      </w:r>
      <w:proofErr w:type="spellEnd"/>
      <w:r w:rsidRPr="00E51836">
        <w:t xml:space="preserve"> is an excellent safe space for using coding agents because it provides a controlled teaching and learning environment.</w:t>
      </w:r>
    </w:p>
    <w:p w14:paraId="320BE14A" w14:textId="77777777" w:rsidR="00E51836" w:rsidRPr="00E51836" w:rsidRDefault="00E51836" w:rsidP="00E51836">
      <w:r w:rsidRPr="00E51836">
        <w:t>Key features include:</w:t>
      </w:r>
    </w:p>
    <w:p w14:paraId="0CCEAD20" w14:textId="77777777" w:rsidR="00E51836" w:rsidRPr="00E51836" w:rsidRDefault="00E51836" w:rsidP="00E51836">
      <w:pPr>
        <w:numPr>
          <w:ilvl w:val="0"/>
          <w:numId w:val="5"/>
        </w:numPr>
      </w:pPr>
      <w:r w:rsidRPr="00E51836">
        <w:t>containerised notebook sessions;</w:t>
      </w:r>
    </w:p>
    <w:p w14:paraId="6FD464E9" w14:textId="77777777" w:rsidR="00E51836" w:rsidRPr="00E51836" w:rsidRDefault="00E51836" w:rsidP="00E51836">
      <w:pPr>
        <w:numPr>
          <w:ilvl w:val="0"/>
          <w:numId w:val="5"/>
        </w:numPr>
      </w:pPr>
      <w:r>
        <w:t>sandboxed user environments;</w:t>
      </w:r>
    </w:p>
    <w:p w14:paraId="4F07A6AA" w14:textId="77777777" w:rsidR="00E51836" w:rsidRPr="00E51836" w:rsidRDefault="00E51836" w:rsidP="00E51836">
      <w:pPr>
        <w:numPr>
          <w:ilvl w:val="0"/>
          <w:numId w:val="5"/>
        </w:numPr>
      </w:pPr>
      <w:r w:rsidRPr="00E51836">
        <w:t>consistent course environments;</w:t>
      </w:r>
    </w:p>
    <w:p w14:paraId="7391B6A6" w14:textId="77777777" w:rsidR="00E51836" w:rsidRPr="00E51836" w:rsidRDefault="00E51836" w:rsidP="00E51836">
      <w:pPr>
        <w:numPr>
          <w:ilvl w:val="0"/>
          <w:numId w:val="5"/>
        </w:numPr>
      </w:pPr>
      <w:r w:rsidRPr="00E51836">
        <w:t>support for notebook-based teaching;</w:t>
      </w:r>
    </w:p>
    <w:p w14:paraId="30EB9E5B" w14:textId="54814083" w:rsidR="00E51836" w:rsidRPr="00E51836" w:rsidRDefault="426084D6" w:rsidP="4DEE447F">
      <w:pPr>
        <w:numPr>
          <w:ilvl w:val="0"/>
          <w:numId w:val="5"/>
        </w:numPr>
      </w:pPr>
      <w:r>
        <w:t>options to enable or disable tools at institutional or course level.</w:t>
      </w:r>
    </w:p>
    <w:p w14:paraId="4474B518" w14:textId="06273D24" w:rsidR="00E51836" w:rsidRDefault="00E51836">
      <w:r>
        <w:t>This allows students to experiment with AI and agentic programming in a safer environment than working directly on a personal machine or unmanaged cloud system.</w:t>
      </w:r>
    </w:p>
    <w:p w14:paraId="5440AAD1" w14:textId="5C4C2853" w:rsidR="00E51836" w:rsidRDefault="00E51836" w:rsidP="6EEA3164">
      <w:pPr>
        <w:pStyle w:val="Heading2"/>
      </w:pPr>
      <w:r>
        <w:t>Testing checklist for staff</w:t>
      </w:r>
    </w:p>
    <w:p w14:paraId="05CD54F7" w14:textId="77777777" w:rsidR="00E51836" w:rsidRPr="00E51836" w:rsidRDefault="00E51836" w:rsidP="00E51836">
      <w:r w:rsidRPr="00E51836">
        <w:t>Before using coding agents in teaching, staff should test that:</w:t>
      </w:r>
    </w:p>
    <w:p w14:paraId="31412CD2" w14:textId="77777777" w:rsidR="00E51836" w:rsidRPr="00E51836" w:rsidRDefault="00E51836" w:rsidP="00E51836">
      <w:pPr>
        <w:numPr>
          <w:ilvl w:val="0"/>
          <w:numId w:val="6"/>
        </w:numPr>
      </w:pPr>
      <w:r w:rsidRPr="00E51836">
        <w:t xml:space="preserve">the required coding agents are available in the selected </w:t>
      </w:r>
      <w:proofErr w:type="spellStart"/>
      <w:r w:rsidRPr="00E51836">
        <w:t>Noteable</w:t>
      </w:r>
      <w:proofErr w:type="spellEnd"/>
      <w:r w:rsidRPr="00E51836">
        <w:t xml:space="preserve"> environment;</w:t>
      </w:r>
    </w:p>
    <w:p w14:paraId="2C614AC2" w14:textId="77777777" w:rsidR="00E51836" w:rsidRPr="00E51836" w:rsidRDefault="00E51836" w:rsidP="00E51836">
      <w:pPr>
        <w:numPr>
          <w:ilvl w:val="0"/>
          <w:numId w:val="6"/>
        </w:numPr>
      </w:pPr>
      <w:r w:rsidRPr="00E51836">
        <w:t>terminal-based access works as intended;</w:t>
      </w:r>
    </w:p>
    <w:p w14:paraId="2B7DBF7B" w14:textId="77777777" w:rsidR="00E51836" w:rsidRPr="00E51836" w:rsidRDefault="00E51836" w:rsidP="00E51836">
      <w:pPr>
        <w:numPr>
          <w:ilvl w:val="0"/>
          <w:numId w:val="6"/>
        </w:numPr>
      </w:pPr>
      <w:r w:rsidRPr="00E51836">
        <w:t>authentication works as expected;</w:t>
      </w:r>
    </w:p>
    <w:p w14:paraId="1227A4B5" w14:textId="77777777" w:rsidR="00E51836" w:rsidRPr="00E51836" w:rsidRDefault="00E51836" w:rsidP="00E51836">
      <w:pPr>
        <w:numPr>
          <w:ilvl w:val="0"/>
          <w:numId w:val="6"/>
        </w:numPr>
      </w:pPr>
      <w:r w:rsidRPr="00E51836">
        <w:t xml:space="preserve">Codex, Claude and/or </w:t>
      </w:r>
      <w:proofErr w:type="spellStart"/>
      <w:r w:rsidRPr="00E51836">
        <w:t>OpenCode</w:t>
      </w:r>
      <w:proofErr w:type="spellEnd"/>
      <w:r w:rsidRPr="00E51836">
        <w:t xml:space="preserve"> support the intended workflow;</w:t>
      </w:r>
    </w:p>
    <w:p w14:paraId="15E67120" w14:textId="77777777" w:rsidR="00E51836" w:rsidRPr="00E51836" w:rsidRDefault="00E51836" w:rsidP="00E51836">
      <w:pPr>
        <w:numPr>
          <w:ilvl w:val="0"/>
          <w:numId w:val="6"/>
        </w:numPr>
      </w:pPr>
      <w:r w:rsidRPr="00E51836">
        <w:t>students can access the relevant tools;</w:t>
      </w:r>
    </w:p>
    <w:p w14:paraId="448E8309" w14:textId="77777777" w:rsidR="00E51836" w:rsidRPr="00E51836" w:rsidRDefault="00E51836" w:rsidP="00E51836">
      <w:pPr>
        <w:numPr>
          <w:ilvl w:val="0"/>
          <w:numId w:val="6"/>
        </w:numPr>
      </w:pPr>
      <w:r w:rsidRPr="00E51836">
        <w:t>the course position on AI use is clearly communicated;</w:t>
      </w:r>
    </w:p>
    <w:p w14:paraId="5AEBBFEB" w14:textId="4787436A" w:rsidR="00E51836" w:rsidRDefault="00E51836" w:rsidP="6EEA3164">
      <w:pPr>
        <w:numPr>
          <w:ilvl w:val="0"/>
          <w:numId w:val="6"/>
        </w:numPr>
      </w:pPr>
      <w:r>
        <w:t>any required logging, declaration or acknowledgement process is in place.</w:t>
      </w:r>
    </w:p>
    <w:p w14:paraId="1B978C2B" w14:textId="5CC4F7EA" w:rsidR="5ECD789B" w:rsidRDefault="5ECD789B" w:rsidP="6EEA3164">
      <w:pPr>
        <w:pStyle w:val="Heading3"/>
      </w:pPr>
      <w:r w:rsidRPr="6EEA3164">
        <w:t>ELM as an additional AI service</w:t>
      </w:r>
    </w:p>
    <w:p w14:paraId="22946AC0" w14:textId="4A45921B" w:rsidR="2DDE4F28" w:rsidRDefault="2DDE4F28" w:rsidP="6EEA3164">
      <w:r w:rsidRPr="6EEA3164">
        <w:rPr>
          <w:rFonts w:ascii="Aptos" w:eastAsia="Aptos" w:hAnsi="Aptos"/>
          <w:b/>
          <w:bCs/>
        </w:rPr>
        <w:t>ELM</w:t>
      </w:r>
      <w:r w:rsidR="58DFFE83" w:rsidRPr="6EEA3164">
        <w:rPr>
          <w:rFonts w:ascii="Aptos" w:eastAsia="Aptos" w:hAnsi="Aptos" w:cs="Aptos"/>
          <w:color w:val="000000" w:themeColor="text1"/>
          <w:sz w:val="24"/>
          <w:szCs w:val="24"/>
        </w:rPr>
        <w:t xml:space="preserve"> ®</w:t>
      </w:r>
      <w:r w:rsidRPr="6EEA3164">
        <w:rPr>
          <w:rFonts w:ascii="Aptos" w:eastAsia="Aptos" w:hAnsi="Aptos"/>
        </w:rPr>
        <w:t xml:space="preserve"> is EDINA’s generative AI service: </w:t>
      </w:r>
      <w:hyperlink r:id="rId21">
        <w:r w:rsidRPr="6EEA3164">
          <w:rPr>
            <w:rStyle w:val="Hyperlink"/>
          </w:rPr>
          <w:t>https://elm.edina.ac.uk/</w:t>
        </w:r>
      </w:hyperlink>
      <w:r w:rsidRPr="6EEA3164">
        <w:rPr>
          <w:rFonts w:ascii="Aptos" w:eastAsia="Aptos" w:hAnsi="Aptos"/>
        </w:rPr>
        <w:t xml:space="preserve"> </w:t>
      </w:r>
    </w:p>
    <w:p w14:paraId="09205B34" w14:textId="5028DE98" w:rsidR="2DDE4F28" w:rsidRDefault="2DDE4F28" w:rsidP="6EEA3164">
      <w:pPr>
        <w:rPr>
          <w:rFonts w:ascii="Aptos" w:eastAsia="Aptos" w:hAnsi="Aptos"/>
        </w:rPr>
      </w:pPr>
      <w:r w:rsidRPr="6EEA3164">
        <w:rPr>
          <w:rFonts w:ascii="Aptos" w:eastAsia="Aptos" w:hAnsi="Aptos"/>
        </w:rPr>
        <w:t>For institutions interested in adding ELM</w:t>
      </w:r>
      <w:r w:rsidR="5D42E5CA" w:rsidRPr="6EEA3164">
        <w:rPr>
          <w:rFonts w:ascii="Aptos" w:eastAsia="Aptos" w:hAnsi="Aptos" w:cs="Aptos"/>
          <w:color w:val="000000" w:themeColor="text1"/>
          <w:sz w:val="24"/>
          <w:szCs w:val="24"/>
        </w:rPr>
        <w:t xml:space="preserve"> ®</w:t>
      </w:r>
      <w:r w:rsidRPr="6EEA3164">
        <w:rPr>
          <w:rFonts w:ascii="Aptos" w:eastAsia="Aptos" w:hAnsi="Aptos"/>
        </w:rPr>
        <w:t xml:space="preserve"> to their wider digital learning provision, it can support access to approved AI models and compatible coding-agent workflows through ELM</w:t>
      </w:r>
      <w:r w:rsidR="3149C9C5" w:rsidRPr="6EEA3164">
        <w:rPr>
          <w:rFonts w:ascii="Aptos" w:eastAsia="Aptos" w:hAnsi="Aptos" w:cs="Aptos"/>
          <w:color w:val="000000" w:themeColor="text1"/>
          <w:sz w:val="24"/>
          <w:szCs w:val="24"/>
        </w:rPr>
        <w:t xml:space="preserve"> ®</w:t>
      </w:r>
      <w:r w:rsidRPr="6EEA3164">
        <w:rPr>
          <w:rFonts w:ascii="Aptos" w:eastAsia="Aptos" w:hAnsi="Aptos"/>
        </w:rPr>
        <w:t xml:space="preserve"> API keys.</w:t>
      </w:r>
    </w:p>
    <w:p w14:paraId="777318B4" w14:textId="24FF6787" w:rsidR="2DDE4F28" w:rsidRDefault="2DDE4F28" w:rsidP="6EEA3164">
      <w:pPr>
        <w:rPr>
          <w:rFonts w:ascii="Aptos" w:eastAsia="Aptos" w:hAnsi="Aptos"/>
        </w:rPr>
      </w:pPr>
      <w:r w:rsidRPr="6EEA3164">
        <w:rPr>
          <w:rFonts w:ascii="Aptos" w:eastAsia="Aptos" w:hAnsi="Aptos"/>
        </w:rPr>
        <w:t>To discuss ELM</w:t>
      </w:r>
      <w:r w:rsidR="1C8192FE" w:rsidRPr="6EEA3164">
        <w:rPr>
          <w:rFonts w:ascii="Aptos" w:eastAsia="Aptos" w:hAnsi="Aptos" w:cs="Aptos"/>
          <w:color w:val="000000" w:themeColor="text1"/>
          <w:sz w:val="24"/>
          <w:szCs w:val="24"/>
        </w:rPr>
        <w:t>®</w:t>
      </w:r>
      <w:r w:rsidRPr="6EEA3164">
        <w:rPr>
          <w:rFonts w:ascii="Aptos" w:eastAsia="Aptos" w:hAnsi="Aptos"/>
        </w:rPr>
        <w:t xml:space="preserve"> for your institution, please contact EDINA</w:t>
      </w:r>
      <w:r w:rsidR="25C44C36" w:rsidRPr="6EEA3164">
        <w:rPr>
          <w:rFonts w:ascii="Aptos" w:eastAsia="Aptos" w:hAnsi="Aptos"/>
        </w:rPr>
        <w:t xml:space="preserve">. </w:t>
      </w:r>
    </w:p>
    <w:p w14:paraId="50AC3C28" w14:textId="77777777" w:rsidR="00E51836" w:rsidRPr="00E51836" w:rsidRDefault="00E51836" w:rsidP="00E51836">
      <w:pPr>
        <w:pStyle w:val="Heading2"/>
      </w:pPr>
      <w:r w:rsidRPr="00E51836">
        <w:t> Support and issue reporting</w:t>
      </w:r>
    </w:p>
    <w:p w14:paraId="7A8CAA49" w14:textId="77777777" w:rsidR="00E51836" w:rsidRPr="00E51836" w:rsidRDefault="00E51836" w:rsidP="00E51836">
      <w:r w:rsidRPr="00E51836">
        <w:t>When reporting coding agent issues, please include:</w:t>
      </w:r>
    </w:p>
    <w:p w14:paraId="016DB7F9" w14:textId="77777777" w:rsidR="00E51836" w:rsidRPr="00E51836" w:rsidRDefault="00E51836" w:rsidP="00E51836">
      <w:pPr>
        <w:numPr>
          <w:ilvl w:val="0"/>
          <w:numId w:val="7"/>
        </w:numPr>
      </w:pPr>
      <w:r w:rsidRPr="00E51836">
        <w:t>your university username;</w:t>
      </w:r>
    </w:p>
    <w:p w14:paraId="69376BE6" w14:textId="208E62E6" w:rsidR="00E51836" w:rsidRPr="00E51836" w:rsidRDefault="37EDD198" w:rsidP="00E51836">
      <w:pPr>
        <w:numPr>
          <w:ilvl w:val="0"/>
          <w:numId w:val="7"/>
        </w:numPr>
      </w:pPr>
      <w:r>
        <w:t>Course area and</w:t>
      </w:r>
      <w:r w:rsidR="00E51836">
        <w:t xml:space="preserve"> notebook environment used;</w:t>
      </w:r>
    </w:p>
    <w:p w14:paraId="4E6AA6FA" w14:textId="57EB0A3C" w:rsidR="00E51836" w:rsidRPr="00E51836" w:rsidRDefault="00E51836" w:rsidP="00E51836">
      <w:pPr>
        <w:numPr>
          <w:ilvl w:val="0"/>
          <w:numId w:val="7"/>
        </w:numPr>
      </w:pPr>
      <w:r>
        <w:t>the coding agent used</w:t>
      </w:r>
      <w:r w:rsidR="5BD8B392">
        <w:t xml:space="preserve"> and </w:t>
      </w:r>
      <w:r>
        <w:t>the command or workflow attempted;</w:t>
      </w:r>
    </w:p>
    <w:p w14:paraId="332319B2" w14:textId="0ECF4C22" w:rsidR="20090E67" w:rsidRDefault="00E51836" w:rsidP="6EEA3164">
      <w:pPr>
        <w:numPr>
          <w:ilvl w:val="0"/>
          <w:numId w:val="7"/>
        </w:numPr>
      </w:pPr>
      <w:r>
        <w:t>screenshots or error messages.</w:t>
      </w:r>
    </w:p>
    <w:p w14:paraId="4000A488" w14:textId="6D9548D7" w:rsidR="00F94E23" w:rsidRDefault="00E51836" w:rsidP="6EEA3164">
      <w:r w:rsidRPr="6EEA3164">
        <w:rPr>
          <w:i/>
          <w:iCs/>
        </w:rPr>
        <w:t xml:space="preserve">Please report issues </w:t>
      </w:r>
      <w:r w:rsidR="31953D7F" w:rsidRPr="6EEA3164">
        <w:rPr>
          <w:i/>
          <w:iCs/>
        </w:rPr>
        <w:t xml:space="preserve">via </w:t>
      </w:r>
      <w:r w:rsidRPr="6EEA3164">
        <w:rPr>
          <w:i/>
          <w:iCs/>
        </w:rPr>
        <w:t xml:space="preserve">the </w:t>
      </w:r>
      <w:proofErr w:type="spellStart"/>
      <w:r w:rsidRPr="6EEA3164">
        <w:rPr>
          <w:i/>
          <w:iCs/>
        </w:rPr>
        <w:t>Noteable</w:t>
      </w:r>
      <w:proofErr w:type="spellEnd"/>
      <w:r w:rsidRPr="6EEA3164">
        <w:rPr>
          <w:i/>
          <w:iCs/>
        </w:rPr>
        <w:t xml:space="preserve"> contact form:</w:t>
      </w:r>
      <w:r w:rsidR="1A861403" w:rsidRPr="6EEA3164">
        <w:rPr>
          <w:i/>
          <w:iCs/>
        </w:rPr>
        <w:t xml:space="preserve"> </w:t>
      </w:r>
      <w:hyperlink r:id="rId22">
        <w:r w:rsidRPr="6EEA3164">
          <w:rPr>
            <w:rStyle w:val="Hyperlink"/>
          </w:rPr>
          <w:t>https://noteable.edina.ac.uk/contact-us/</w:t>
        </w:r>
      </w:hyperlink>
      <w:r>
        <w:t xml:space="preserve"> </w:t>
      </w:r>
    </w:p>
    <w:sectPr w:rsidR="00F94E2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lasdair Macleod" w:date="2026-08-07T08:18:00Z" w:initials="AM">
    <w:p w14:paraId="2F6B6564" w14:textId="7799FEBE" w:rsidR="00CB62C9" w:rsidRDefault="00CB62C9">
      <w:pPr>
        <w:pStyle w:val="CommentText"/>
      </w:pPr>
      <w:r>
        <w:rPr>
          <w:rStyle w:val="CommentReference"/>
        </w:rPr>
        <w:annotationRef/>
      </w:r>
      <w:r w:rsidRPr="2724E049">
        <w:t>I'll fix the DCC logo for you</w:t>
      </w:r>
    </w:p>
  </w:comment>
  <w:comment w:id="1" w:author="James Stix" w:date="2026-08-07T09:20:00Z" w:initials="JS">
    <w:p w14:paraId="42A37652" w14:textId="003DCB12" w:rsidR="00CB62C9" w:rsidRDefault="00CB62C9">
      <w:pPr>
        <w:pStyle w:val="CommentText"/>
      </w:pPr>
      <w:r>
        <w:rPr>
          <w:rStyle w:val="CommentReference"/>
        </w:rPr>
        <w:annotationRef/>
      </w:r>
      <w:r w:rsidRPr="4DC2141A">
        <w:t>Mention of ELM here</w:t>
      </w:r>
    </w:p>
  </w:comment>
  <w:comment w:id="2" w:author="James Stix" w:date="2026-08-04T15:52:00Z" w:initials="JS">
    <w:p w14:paraId="02764AF1" w14:textId="77777777" w:rsidR="00DE33FB" w:rsidRDefault="00DE33FB">
      <w:pPr>
        <w:pStyle w:val="CommentText"/>
      </w:pPr>
      <w:r>
        <w:rPr>
          <w:rStyle w:val="CommentReference"/>
        </w:rPr>
        <w:annotationRef/>
      </w:r>
      <w:r w:rsidRPr="427FCBED">
        <w:t xml:space="preserve">think we could include screenshot/video clip here demonstrating accessing Terminal and coding agents in Noteable </w:t>
      </w:r>
      <w:hyperlink r:id="rId1" w:history="1">
        <w:r w:rsidRPr="21140DF4">
          <w:rPr>
            <w:noProof/>
          </w:rPr>
          <w:t>@Nik Bin Nik Mohamed Nizan</w:t>
        </w:r>
      </w:hyperlink>
      <w:r w:rsidRPr="6FECE536">
        <w:t xml:space="preserve"> ?</w:t>
      </w:r>
    </w:p>
  </w:comment>
  <w:comment w:id="3" w:author="Nik Bin Nik Mohamed Nizan" w:date="2026-08-06T01:37:00Z" w:initials="NN">
    <w:p w14:paraId="7279DB10" w14:textId="43C71EB2" w:rsidR="00DE33FB" w:rsidRDefault="00DE33FB">
      <w:pPr>
        <w:pStyle w:val="CommentText"/>
      </w:pPr>
      <w:r>
        <w:rPr>
          <w:rStyle w:val="CommentReference"/>
        </w:rPr>
        <w:annotationRef/>
      </w:r>
      <w:hyperlink r:id="rId2" w:history="1">
        <w:r w:rsidRPr="7DC9BDE4">
          <w:rPr>
            <w:rStyle w:val="Hyperlink"/>
          </w:rPr>
          <w:t>CodeAgentSetup.mp4</w:t>
        </w:r>
      </w:hyperlink>
    </w:p>
  </w:comment>
  <w:comment w:id="4" w:author="James Stix" w:date="2026-08-06T13:26:00Z" w:initials="JS">
    <w:p w14:paraId="3F787E94" w14:textId="2727F975" w:rsidR="00DE33FB" w:rsidRDefault="00DE33FB">
      <w:pPr>
        <w:pStyle w:val="CommentText"/>
      </w:pPr>
      <w:r>
        <w:rPr>
          <w:rStyle w:val="CommentReference"/>
        </w:rPr>
        <w:annotationRef/>
      </w:r>
      <w:r w:rsidRPr="0D30CFB3">
        <w:t xml:space="preserve">thanks Nik - added to youtube and embedded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F6B6564" w15:done="1"/>
  <w15:commentEx w15:paraId="42A37652" w15:done="1"/>
  <w15:commentEx w15:paraId="02764AF1" w15:done="1"/>
  <w15:commentEx w15:paraId="7279DB10" w15:done="1"/>
  <w15:commentEx w15:paraId="3F787E9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95ADB44" w16cex:dateUtc="2026-08-07T07:18:00Z">
    <w16cex:extLst>
      <w16:ext w16:uri="{CE6994B0-6A32-4C9F-8C6B-6E91EDA988CE}">
        <cr:reactions xmlns:cr="http://schemas.microsoft.com/office/comments/2020/reactions">
          <cr:reaction reactionType="1">
            <cr:reactionInfo dateUtc="2026-08-07T07:48:34Z">
              <cr:user userId="S::jstix@ed.ac.uk::2208f2fb-eb26-423c-86a9-768a789ac263" userProvider="AD" userName="James Stix"/>
            </cr:reactionInfo>
          </cr:reaction>
        </cr:reactions>
      </w16:ext>
    </w16cex:extLst>
  </w16cex:commentExtensible>
  <w16cex:commentExtensible w16cex:durableId="2C0C6934" w16cex:dateUtc="2026-08-07T08:20:00Z"/>
  <w16cex:commentExtensible w16cex:durableId="130C8D49" w16cex:dateUtc="2026-08-04T14:52:00Z">
    <w16cex:extLst>
      <w16:ext w16:uri="{CE6994B0-6A32-4C9F-8C6B-6E91EDA988CE}">
        <cr:reactions xmlns:cr="http://schemas.microsoft.com/office/comments/2020/reactions">
          <cr:reaction reactionType="1">
            <cr:reactionInfo dateUtc="2026-08-05T23:12:56Z">
              <cr:user userId="S::nbinnik@ed.ac.uk::b53b5f22-9d46-4e3b-a94e-4597fa0b348b" userProvider="AD" userName="Nik Bin Nik Mohamed Nizan"/>
            </cr:reactionInfo>
            <cr:reactionInfo dateUtc="2026-08-06T12:27:55Z">
              <cr:user userId="S::jstix@ed.ac.uk::2208f2fb-eb26-423c-86a9-768a789ac263" userProvider="AD" userName="James Stix"/>
            </cr:reactionInfo>
          </cr:reaction>
        </cr:reactions>
      </w16:ext>
    </w16cex:extLst>
  </w16cex:commentExtensible>
  <w16cex:commentExtensible w16cex:durableId="6360417C" w16cex:dateUtc="2026-08-06T00:37:00Z"/>
  <w16cex:commentExtensible w16cex:durableId="68AF84F7" w16cex:dateUtc="2026-08-06T1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F6B6564" w16cid:durableId="595ADB44"/>
  <w16cid:commentId w16cid:paraId="42A37652" w16cid:durableId="2C0C6934"/>
  <w16cid:commentId w16cid:paraId="02764AF1" w16cid:durableId="130C8D49"/>
  <w16cid:commentId w16cid:paraId="7279DB10" w16cid:durableId="6360417C"/>
  <w16cid:commentId w16cid:paraId="3F787E94" w16cid:durableId="68AF84F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8d2iL2yHOIpOpk" int2:id="0UTGSSpm">
      <int2:state int2:value="Rejected" int2:type="spell"/>
    </int2:textHash>
    <int2:textHash int2:hashCode="4J58+pUAsJKGJT" int2:id="ZzAAovW2">
      <int2:state int2:value="Rejected" int2:type="spell"/>
    </int2:textHash>
    <int2:textHash int2:hashCode="qik2J53HnoUGIa" int2:id="Ih1MTIWb">
      <int2:state int2:value="Rejected" int2:type="spell"/>
    </int2:textHash>
    <int2:textHash int2:hashCode="S1pSfKr4Nvuw0L" int2:id="KOAUSTbP">
      <int2:state int2:value="Rejected" int2:type="spell"/>
    </int2:textHash>
    <int2:textHash int2:hashCode="XorbDZicieEXKv" int2:id="Mmuk7c4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43EBD"/>
    <w:multiLevelType w:val="multilevel"/>
    <w:tmpl w:val="589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E4F15"/>
    <w:multiLevelType w:val="multilevel"/>
    <w:tmpl w:val="2854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91B19"/>
    <w:multiLevelType w:val="hybridMultilevel"/>
    <w:tmpl w:val="B5447E9E"/>
    <w:lvl w:ilvl="0" w:tplc="F1640B0C">
      <w:start w:val="1"/>
      <w:numFmt w:val="decimal"/>
      <w:lvlText w:val="%1."/>
      <w:lvlJc w:val="left"/>
      <w:pPr>
        <w:ind w:left="720" w:hanging="360"/>
      </w:pPr>
    </w:lvl>
    <w:lvl w:ilvl="1" w:tplc="0F1CF9C2">
      <w:start w:val="1"/>
      <w:numFmt w:val="lowerLetter"/>
      <w:lvlText w:val="%2."/>
      <w:lvlJc w:val="left"/>
      <w:pPr>
        <w:ind w:left="1440" w:hanging="360"/>
      </w:pPr>
    </w:lvl>
    <w:lvl w:ilvl="2" w:tplc="12FA8254">
      <w:start w:val="1"/>
      <w:numFmt w:val="lowerRoman"/>
      <w:lvlText w:val="%3."/>
      <w:lvlJc w:val="right"/>
      <w:pPr>
        <w:ind w:left="2160" w:hanging="180"/>
      </w:pPr>
    </w:lvl>
    <w:lvl w:ilvl="3" w:tplc="6B44828E">
      <w:start w:val="1"/>
      <w:numFmt w:val="decimal"/>
      <w:lvlText w:val="%4."/>
      <w:lvlJc w:val="left"/>
      <w:pPr>
        <w:ind w:left="2880" w:hanging="360"/>
      </w:pPr>
    </w:lvl>
    <w:lvl w:ilvl="4" w:tplc="E7846B42">
      <w:start w:val="1"/>
      <w:numFmt w:val="lowerLetter"/>
      <w:lvlText w:val="%5."/>
      <w:lvlJc w:val="left"/>
      <w:pPr>
        <w:ind w:left="3600" w:hanging="360"/>
      </w:pPr>
    </w:lvl>
    <w:lvl w:ilvl="5" w:tplc="5A2845DC">
      <w:start w:val="1"/>
      <w:numFmt w:val="lowerRoman"/>
      <w:lvlText w:val="%6."/>
      <w:lvlJc w:val="right"/>
      <w:pPr>
        <w:ind w:left="4320" w:hanging="180"/>
      </w:pPr>
    </w:lvl>
    <w:lvl w:ilvl="6" w:tplc="8BF49A26">
      <w:start w:val="1"/>
      <w:numFmt w:val="decimal"/>
      <w:lvlText w:val="%7."/>
      <w:lvlJc w:val="left"/>
      <w:pPr>
        <w:ind w:left="5040" w:hanging="360"/>
      </w:pPr>
    </w:lvl>
    <w:lvl w:ilvl="7" w:tplc="409045E0">
      <w:start w:val="1"/>
      <w:numFmt w:val="lowerLetter"/>
      <w:lvlText w:val="%8."/>
      <w:lvlJc w:val="left"/>
      <w:pPr>
        <w:ind w:left="5760" w:hanging="360"/>
      </w:pPr>
    </w:lvl>
    <w:lvl w:ilvl="8" w:tplc="211C7C90">
      <w:start w:val="1"/>
      <w:numFmt w:val="lowerRoman"/>
      <w:lvlText w:val="%9."/>
      <w:lvlJc w:val="right"/>
      <w:pPr>
        <w:ind w:left="6480" w:hanging="180"/>
      </w:pPr>
    </w:lvl>
  </w:abstractNum>
  <w:abstractNum w:abstractNumId="3" w15:restartNumberingAfterBreak="0">
    <w:nsid w:val="255B55E9"/>
    <w:multiLevelType w:val="multilevel"/>
    <w:tmpl w:val="1998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AE84A"/>
    <w:multiLevelType w:val="hybridMultilevel"/>
    <w:tmpl w:val="9E4A16C4"/>
    <w:lvl w:ilvl="0" w:tplc="BDF05BE4">
      <w:start w:val="1"/>
      <w:numFmt w:val="bullet"/>
      <w:lvlText w:val=""/>
      <w:lvlJc w:val="left"/>
      <w:pPr>
        <w:ind w:left="720" w:hanging="360"/>
      </w:pPr>
      <w:rPr>
        <w:rFonts w:ascii="Symbol" w:hAnsi="Symbol" w:hint="default"/>
      </w:rPr>
    </w:lvl>
    <w:lvl w:ilvl="1" w:tplc="BACCA1C4">
      <w:start w:val="1"/>
      <w:numFmt w:val="bullet"/>
      <w:lvlText w:val="o"/>
      <w:lvlJc w:val="left"/>
      <w:pPr>
        <w:ind w:left="1440" w:hanging="360"/>
      </w:pPr>
      <w:rPr>
        <w:rFonts w:ascii="Courier New" w:hAnsi="Courier New" w:hint="default"/>
      </w:rPr>
    </w:lvl>
    <w:lvl w:ilvl="2" w:tplc="4552E348">
      <w:start w:val="1"/>
      <w:numFmt w:val="bullet"/>
      <w:lvlText w:val=""/>
      <w:lvlJc w:val="left"/>
      <w:pPr>
        <w:ind w:left="2160" w:hanging="360"/>
      </w:pPr>
      <w:rPr>
        <w:rFonts w:ascii="Wingdings" w:hAnsi="Wingdings" w:hint="default"/>
      </w:rPr>
    </w:lvl>
    <w:lvl w:ilvl="3" w:tplc="F4AE48F8">
      <w:start w:val="1"/>
      <w:numFmt w:val="bullet"/>
      <w:lvlText w:val=""/>
      <w:lvlJc w:val="left"/>
      <w:pPr>
        <w:ind w:left="2880" w:hanging="360"/>
      </w:pPr>
      <w:rPr>
        <w:rFonts w:ascii="Symbol" w:hAnsi="Symbol" w:hint="default"/>
      </w:rPr>
    </w:lvl>
    <w:lvl w:ilvl="4" w:tplc="C5585F70">
      <w:start w:val="1"/>
      <w:numFmt w:val="bullet"/>
      <w:lvlText w:val="o"/>
      <w:lvlJc w:val="left"/>
      <w:pPr>
        <w:ind w:left="3600" w:hanging="360"/>
      </w:pPr>
      <w:rPr>
        <w:rFonts w:ascii="Courier New" w:hAnsi="Courier New" w:hint="default"/>
      </w:rPr>
    </w:lvl>
    <w:lvl w:ilvl="5" w:tplc="C6CE5862">
      <w:start w:val="1"/>
      <w:numFmt w:val="bullet"/>
      <w:lvlText w:val=""/>
      <w:lvlJc w:val="left"/>
      <w:pPr>
        <w:ind w:left="4320" w:hanging="360"/>
      </w:pPr>
      <w:rPr>
        <w:rFonts w:ascii="Wingdings" w:hAnsi="Wingdings" w:hint="default"/>
      </w:rPr>
    </w:lvl>
    <w:lvl w:ilvl="6" w:tplc="2A44F9B6">
      <w:start w:val="1"/>
      <w:numFmt w:val="bullet"/>
      <w:lvlText w:val=""/>
      <w:lvlJc w:val="left"/>
      <w:pPr>
        <w:ind w:left="5040" w:hanging="360"/>
      </w:pPr>
      <w:rPr>
        <w:rFonts w:ascii="Symbol" w:hAnsi="Symbol" w:hint="default"/>
      </w:rPr>
    </w:lvl>
    <w:lvl w:ilvl="7" w:tplc="6742B8DA">
      <w:start w:val="1"/>
      <w:numFmt w:val="bullet"/>
      <w:lvlText w:val="o"/>
      <w:lvlJc w:val="left"/>
      <w:pPr>
        <w:ind w:left="5760" w:hanging="360"/>
      </w:pPr>
      <w:rPr>
        <w:rFonts w:ascii="Courier New" w:hAnsi="Courier New" w:hint="default"/>
      </w:rPr>
    </w:lvl>
    <w:lvl w:ilvl="8" w:tplc="36BE6980">
      <w:start w:val="1"/>
      <w:numFmt w:val="bullet"/>
      <w:lvlText w:val=""/>
      <w:lvlJc w:val="left"/>
      <w:pPr>
        <w:ind w:left="6480" w:hanging="360"/>
      </w:pPr>
      <w:rPr>
        <w:rFonts w:ascii="Wingdings" w:hAnsi="Wingdings" w:hint="default"/>
      </w:rPr>
    </w:lvl>
  </w:abstractNum>
  <w:abstractNum w:abstractNumId="5" w15:restartNumberingAfterBreak="0">
    <w:nsid w:val="4B2224B2"/>
    <w:multiLevelType w:val="multilevel"/>
    <w:tmpl w:val="DAA8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9D9234"/>
    <w:multiLevelType w:val="hybridMultilevel"/>
    <w:tmpl w:val="F94C754C"/>
    <w:lvl w:ilvl="0" w:tplc="6660D644">
      <w:start w:val="1"/>
      <w:numFmt w:val="decimal"/>
      <w:lvlText w:val="%1."/>
      <w:lvlJc w:val="left"/>
      <w:pPr>
        <w:ind w:left="720" w:hanging="360"/>
      </w:pPr>
    </w:lvl>
    <w:lvl w:ilvl="1" w:tplc="9A820DFE">
      <w:start w:val="1"/>
      <w:numFmt w:val="lowerLetter"/>
      <w:lvlText w:val="%2."/>
      <w:lvlJc w:val="left"/>
      <w:pPr>
        <w:ind w:left="1440" w:hanging="360"/>
      </w:pPr>
    </w:lvl>
    <w:lvl w:ilvl="2" w:tplc="1BA022C4">
      <w:start w:val="1"/>
      <w:numFmt w:val="lowerRoman"/>
      <w:lvlText w:val="%3."/>
      <w:lvlJc w:val="right"/>
      <w:pPr>
        <w:ind w:left="2160" w:hanging="180"/>
      </w:pPr>
    </w:lvl>
    <w:lvl w:ilvl="3" w:tplc="2804A6E8">
      <w:start w:val="1"/>
      <w:numFmt w:val="decimal"/>
      <w:lvlText w:val="%4."/>
      <w:lvlJc w:val="left"/>
      <w:pPr>
        <w:ind w:left="2880" w:hanging="360"/>
      </w:pPr>
    </w:lvl>
    <w:lvl w:ilvl="4" w:tplc="7E4A836C">
      <w:start w:val="1"/>
      <w:numFmt w:val="lowerLetter"/>
      <w:lvlText w:val="%5."/>
      <w:lvlJc w:val="left"/>
      <w:pPr>
        <w:ind w:left="3600" w:hanging="360"/>
      </w:pPr>
    </w:lvl>
    <w:lvl w:ilvl="5" w:tplc="6332D37C">
      <w:start w:val="1"/>
      <w:numFmt w:val="lowerRoman"/>
      <w:lvlText w:val="%6."/>
      <w:lvlJc w:val="right"/>
      <w:pPr>
        <w:ind w:left="4320" w:hanging="180"/>
      </w:pPr>
    </w:lvl>
    <w:lvl w:ilvl="6" w:tplc="EF16E530">
      <w:start w:val="1"/>
      <w:numFmt w:val="decimal"/>
      <w:lvlText w:val="%7."/>
      <w:lvlJc w:val="left"/>
      <w:pPr>
        <w:ind w:left="5040" w:hanging="360"/>
      </w:pPr>
    </w:lvl>
    <w:lvl w:ilvl="7" w:tplc="025A7E12">
      <w:start w:val="1"/>
      <w:numFmt w:val="lowerLetter"/>
      <w:lvlText w:val="%8."/>
      <w:lvlJc w:val="left"/>
      <w:pPr>
        <w:ind w:left="5760" w:hanging="360"/>
      </w:pPr>
    </w:lvl>
    <w:lvl w:ilvl="8" w:tplc="0290C1BA">
      <w:start w:val="1"/>
      <w:numFmt w:val="lowerRoman"/>
      <w:lvlText w:val="%9."/>
      <w:lvlJc w:val="right"/>
      <w:pPr>
        <w:ind w:left="6480" w:hanging="180"/>
      </w:pPr>
    </w:lvl>
  </w:abstractNum>
  <w:abstractNum w:abstractNumId="7" w15:restartNumberingAfterBreak="0">
    <w:nsid w:val="59280D9B"/>
    <w:multiLevelType w:val="multilevel"/>
    <w:tmpl w:val="34A0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10A5B0"/>
    <w:multiLevelType w:val="hybridMultilevel"/>
    <w:tmpl w:val="7B863B76"/>
    <w:lvl w:ilvl="0" w:tplc="A38A5EC2">
      <w:start w:val="1"/>
      <w:numFmt w:val="decimal"/>
      <w:lvlText w:val="%1."/>
      <w:lvlJc w:val="left"/>
      <w:pPr>
        <w:ind w:left="720" w:hanging="360"/>
      </w:pPr>
    </w:lvl>
    <w:lvl w:ilvl="1" w:tplc="B7F4AFCC">
      <w:start w:val="1"/>
      <w:numFmt w:val="lowerLetter"/>
      <w:lvlText w:val="%2."/>
      <w:lvlJc w:val="left"/>
      <w:pPr>
        <w:ind w:left="1440" w:hanging="360"/>
      </w:pPr>
    </w:lvl>
    <w:lvl w:ilvl="2" w:tplc="CB8655C0">
      <w:start w:val="1"/>
      <w:numFmt w:val="lowerRoman"/>
      <w:lvlText w:val="%3."/>
      <w:lvlJc w:val="right"/>
      <w:pPr>
        <w:ind w:left="2160" w:hanging="180"/>
      </w:pPr>
    </w:lvl>
    <w:lvl w:ilvl="3" w:tplc="0C6E44D8">
      <w:start w:val="1"/>
      <w:numFmt w:val="decimal"/>
      <w:lvlText w:val="%4."/>
      <w:lvlJc w:val="left"/>
      <w:pPr>
        <w:ind w:left="2880" w:hanging="360"/>
      </w:pPr>
    </w:lvl>
    <w:lvl w:ilvl="4" w:tplc="6AA23228">
      <w:start w:val="1"/>
      <w:numFmt w:val="lowerLetter"/>
      <w:lvlText w:val="%5."/>
      <w:lvlJc w:val="left"/>
      <w:pPr>
        <w:ind w:left="3600" w:hanging="360"/>
      </w:pPr>
    </w:lvl>
    <w:lvl w:ilvl="5" w:tplc="71880582">
      <w:start w:val="1"/>
      <w:numFmt w:val="lowerRoman"/>
      <w:lvlText w:val="%6."/>
      <w:lvlJc w:val="right"/>
      <w:pPr>
        <w:ind w:left="4320" w:hanging="180"/>
      </w:pPr>
    </w:lvl>
    <w:lvl w:ilvl="6" w:tplc="8BC482FA">
      <w:start w:val="1"/>
      <w:numFmt w:val="decimal"/>
      <w:lvlText w:val="%7."/>
      <w:lvlJc w:val="left"/>
      <w:pPr>
        <w:ind w:left="5040" w:hanging="360"/>
      </w:pPr>
    </w:lvl>
    <w:lvl w:ilvl="7" w:tplc="20247218">
      <w:start w:val="1"/>
      <w:numFmt w:val="lowerLetter"/>
      <w:lvlText w:val="%8."/>
      <w:lvlJc w:val="left"/>
      <w:pPr>
        <w:ind w:left="5760" w:hanging="360"/>
      </w:pPr>
    </w:lvl>
    <w:lvl w:ilvl="8" w:tplc="93F0EDD0">
      <w:start w:val="1"/>
      <w:numFmt w:val="lowerRoman"/>
      <w:lvlText w:val="%9."/>
      <w:lvlJc w:val="right"/>
      <w:pPr>
        <w:ind w:left="6480" w:hanging="180"/>
      </w:pPr>
    </w:lvl>
  </w:abstractNum>
  <w:abstractNum w:abstractNumId="9" w15:restartNumberingAfterBreak="0">
    <w:nsid w:val="61547C05"/>
    <w:multiLevelType w:val="hybridMultilevel"/>
    <w:tmpl w:val="0B228E5E"/>
    <w:lvl w:ilvl="0" w:tplc="20825E28">
      <w:start w:val="1"/>
      <w:numFmt w:val="decimal"/>
      <w:lvlText w:val="%1."/>
      <w:lvlJc w:val="left"/>
      <w:pPr>
        <w:ind w:left="720" w:hanging="360"/>
      </w:pPr>
    </w:lvl>
    <w:lvl w:ilvl="1" w:tplc="9398C3FE">
      <w:start w:val="1"/>
      <w:numFmt w:val="lowerLetter"/>
      <w:lvlText w:val="%2."/>
      <w:lvlJc w:val="left"/>
      <w:pPr>
        <w:ind w:left="1440" w:hanging="360"/>
      </w:pPr>
    </w:lvl>
    <w:lvl w:ilvl="2" w:tplc="5EDE0862">
      <w:start w:val="1"/>
      <w:numFmt w:val="lowerRoman"/>
      <w:lvlText w:val="%3."/>
      <w:lvlJc w:val="right"/>
      <w:pPr>
        <w:ind w:left="2160" w:hanging="180"/>
      </w:pPr>
    </w:lvl>
    <w:lvl w:ilvl="3" w:tplc="FEA0F770">
      <w:start w:val="1"/>
      <w:numFmt w:val="decimal"/>
      <w:lvlText w:val="%4."/>
      <w:lvlJc w:val="left"/>
      <w:pPr>
        <w:ind w:left="2880" w:hanging="360"/>
      </w:pPr>
    </w:lvl>
    <w:lvl w:ilvl="4" w:tplc="38406152">
      <w:start w:val="1"/>
      <w:numFmt w:val="lowerLetter"/>
      <w:lvlText w:val="%5."/>
      <w:lvlJc w:val="left"/>
      <w:pPr>
        <w:ind w:left="3600" w:hanging="360"/>
      </w:pPr>
    </w:lvl>
    <w:lvl w:ilvl="5" w:tplc="22C2E256">
      <w:start w:val="1"/>
      <w:numFmt w:val="lowerRoman"/>
      <w:lvlText w:val="%6."/>
      <w:lvlJc w:val="right"/>
      <w:pPr>
        <w:ind w:left="4320" w:hanging="180"/>
      </w:pPr>
    </w:lvl>
    <w:lvl w:ilvl="6" w:tplc="BD7859E0">
      <w:start w:val="1"/>
      <w:numFmt w:val="decimal"/>
      <w:lvlText w:val="%7."/>
      <w:lvlJc w:val="left"/>
      <w:pPr>
        <w:ind w:left="5040" w:hanging="360"/>
      </w:pPr>
    </w:lvl>
    <w:lvl w:ilvl="7" w:tplc="5854277A">
      <w:start w:val="1"/>
      <w:numFmt w:val="lowerLetter"/>
      <w:lvlText w:val="%8."/>
      <w:lvlJc w:val="left"/>
      <w:pPr>
        <w:ind w:left="5760" w:hanging="360"/>
      </w:pPr>
    </w:lvl>
    <w:lvl w:ilvl="8" w:tplc="DC589CAE">
      <w:start w:val="1"/>
      <w:numFmt w:val="lowerRoman"/>
      <w:lvlText w:val="%9."/>
      <w:lvlJc w:val="right"/>
      <w:pPr>
        <w:ind w:left="6480" w:hanging="180"/>
      </w:pPr>
    </w:lvl>
  </w:abstractNum>
  <w:abstractNum w:abstractNumId="10" w15:restartNumberingAfterBreak="0">
    <w:nsid w:val="64F97283"/>
    <w:multiLevelType w:val="multilevel"/>
    <w:tmpl w:val="D0E44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421620">
    <w:abstractNumId w:val="4"/>
  </w:num>
  <w:num w:numId="2" w16cid:durableId="254674240">
    <w:abstractNumId w:val="2"/>
  </w:num>
  <w:num w:numId="3" w16cid:durableId="276718703">
    <w:abstractNumId w:val="0"/>
  </w:num>
  <w:num w:numId="4" w16cid:durableId="1268273539">
    <w:abstractNumId w:val="10"/>
  </w:num>
  <w:num w:numId="5" w16cid:durableId="865606044">
    <w:abstractNumId w:val="3"/>
  </w:num>
  <w:num w:numId="6" w16cid:durableId="1535535872">
    <w:abstractNumId w:val="5"/>
  </w:num>
  <w:num w:numId="7" w16cid:durableId="1818843157">
    <w:abstractNumId w:val="1"/>
  </w:num>
  <w:num w:numId="8" w16cid:durableId="792134281">
    <w:abstractNumId w:val="8"/>
  </w:num>
  <w:num w:numId="9" w16cid:durableId="1158233103">
    <w:abstractNumId w:val="6"/>
  </w:num>
  <w:num w:numId="10" w16cid:durableId="1474757596">
    <w:abstractNumId w:val="9"/>
  </w:num>
  <w:num w:numId="11" w16cid:durableId="60781274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asdair Macleod">
    <w15:presenceInfo w15:providerId="AD" w15:userId="S::amacleo7@ed.ac.uk::7d664637-0eba-4a98-b72b-8b91ef85eb23"/>
  </w15:person>
  <w15:person w15:author="James Stix">
    <w15:presenceInfo w15:providerId="AD" w15:userId="S::jstix@ed.ac.uk::2208f2fb-eb26-423c-86a9-768a789ac263"/>
  </w15:person>
  <w15:person w15:author="Nik Bin Nik Mohamed Nizan">
    <w15:presenceInfo w15:providerId="AD" w15:userId="S::nbinnik@ed.ac.uk::b53b5f22-9d46-4e3b-a94e-4597fa0b34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836"/>
    <w:rsid w:val="0009518F"/>
    <w:rsid w:val="00211C5A"/>
    <w:rsid w:val="003D5497"/>
    <w:rsid w:val="004F0BB9"/>
    <w:rsid w:val="006527BE"/>
    <w:rsid w:val="00681906"/>
    <w:rsid w:val="006D77CC"/>
    <w:rsid w:val="0070523A"/>
    <w:rsid w:val="00833C67"/>
    <w:rsid w:val="008B1ACC"/>
    <w:rsid w:val="008B28BA"/>
    <w:rsid w:val="009F10D6"/>
    <w:rsid w:val="00A25BB6"/>
    <w:rsid w:val="00A704BE"/>
    <w:rsid w:val="00AA0F62"/>
    <w:rsid w:val="00C51482"/>
    <w:rsid w:val="00CB62C9"/>
    <w:rsid w:val="00D713FA"/>
    <w:rsid w:val="00DE33FB"/>
    <w:rsid w:val="00E51836"/>
    <w:rsid w:val="00F013DD"/>
    <w:rsid w:val="00F94E23"/>
    <w:rsid w:val="01B60654"/>
    <w:rsid w:val="01EA62F8"/>
    <w:rsid w:val="0249EBB5"/>
    <w:rsid w:val="0343D3DA"/>
    <w:rsid w:val="036F5E9E"/>
    <w:rsid w:val="04DC8A1D"/>
    <w:rsid w:val="0901C102"/>
    <w:rsid w:val="0994AE1C"/>
    <w:rsid w:val="0A73B06F"/>
    <w:rsid w:val="0BD65808"/>
    <w:rsid w:val="0E363F9F"/>
    <w:rsid w:val="100707E2"/>
    <w:rsid w:val="11B8AD25"/>
    <w:rsid w:val="1284CA89"/>
    <w:rsid w:val="181ABD40"/>
    <w:rsid w:val="18268114"/>
    <w:rsid w:val="18299E2C"/>
    <w:rsid w:val="186F6C3F"/>
    <w:rsid w:val="18B3EF45"/>
    <w:rsid w:val="18FF0B53"/>
    <w:rsid w:val="19EF3278"/>
    <w:rsid w:val="1A861403"/>
    <w:rsid w:val="1B645F65"/>
    <w:rsid w:val="1C020010"/>
    <w:rsid w:val="1C8192FE"/>
    <w:rsid w:val="1D441331"/>
    <w:rsid w:val="1DD6DED4"/>
    <w:rsid w:val="1DDC6140"/>
    <w:rsid w:val="1E228430"/>
    <w:rsid w:val="1EEA0A99"/>
    <w:rsid w:val="20090E67"/>
    <w:rsid w:val="20415CF0"/>
    <w:rsid w:val="20D29951"/>
    <w:rsid w:val="21AC413A"/>
    <w:rsid w:val="21B31893"/>
    <w:rsid w:val="234D897A"/>
    <w:rsid w:val="23D8BCE4"/>
    <w:rsid w:val="25C44C36"/>
    <w:rsid w:val="25E95342"/>
    <w:rsid w:val="280E84A2"/>
    <w:rsid w:val="2A6F8640"/>
    <w:rsid w:val="2B143DE7"/>
    <w:rsid w:val="2B4CE2A7"/>
    <w:rsid w:val="2B634AF1"/>
    <w:rsid w:val="2C0BAC20"/>
    <w:rsid w:val="2CD04AEA"/>
    <w:rsid w:val="2DDE4F28"/>
    <w:rsid w:val="2FF76639"/>
    <w:rsid w:val="307FF07E"/>
    <w:rsid w:val="3149C9C5"/>
    <w:rsid w:val="31953D7F"/>
    <w:rsid w:val="32398DF5"/>
    <w:rsid w:val="328D7F00"/>
    <w:rsid w:val="33296958"/>
    <w:rsid w:val="35EFF914"/>
    <w:rsid w:val="36294EB0"/>
    <w:rsid w:val="36807598"/>
    <w:rsid w:val="36D36DC7"/>
    <w:rsid w:val="37EDD198"/>
    <w:rsid w:val="3888D13E"/>
    <w:rsid w:val="38D05E3A"/>
    <w:rsid w:val="39FFBC77"/>
    <w:rsid w:val="3A59754B"/>
    <w:rsid w:val="3ACF12A7"/>
    <w:rsid w:val="3DBFF940"/>
    <w:rsid w:val="401CB5EA"/>
    <w:rsid w:val="4142F52F"/>
    <w:rsid w:val="41B7FE7C"/>
    <w:rsid w:val="426084D6"/>
    <w:rsid w:val="4517E91B"/>
    <w:rsid w:val="48715A37"/>
    <w:rsid w:val="49CF9A7A"/>
    <w:rsid w:val="4A1ECC22"/>
    <w:rsid w:val="4A7F7EA7"/>
    <w:rsid w:val="4ABBCA35"/>
    <w:rsid w:val="4B2FAC3C"/>
    <w:rsid w:val="4B7117D8"/>
    <w:rsid w:val="4C34359E"/>
    <w:rsid w:val="4D34CAAE"/>
    <w:rsid w:val="4DEE447F"/>
    <w:rsid w:val="507CA231"/>
    <w:rsid w:val="51A0233C"/>
    <w:rsid w:val="51A11157"/>
    <w:rsid w:val="5219D712"/>
    <w:rsid w:val="5317367B"/>
    <w:rsid w:val="53FC8E9C"/>
    <w:rsid w:val="54B23239"/>
    <w:rsid w:val="577D9B2E"/>
    <w:rsid w:val="58715B37"/>
    <w:rsid w:val="58DFFE83"/>
    <w:rsid w:val="5B3F12D2"/>
    <w:rsid w:val="5BB93FED"/>
    <w:rsid w:val="5BD8B392"/>
    <w:rsid w:val="5D393222"/>
    <w:rsid w:val="5D42E5CA"/>
    <w:rsid w:val="5E09891E"/>
    <w:rsid w:val="5E5BFF63"/>
    <w:rsid w:val="5EBBB3DC"/>
    <w:rsid w:val="5ECD789B"/>
    <w:rsid w:val="5F2BB2BB"/>
    <w:rsid w:val="6059BB8F"/>
    <w:rsid w:val="608B3C64"/>
    <w:rsid w:val="60D61F8B"/>
    <w:rsid w:val="632FC434"/>
    <w:rsid w:val="64CC1124"/>
    <w:rsid w:val="6545B073"/>
    <w:rsid w:val="660A7F96"/>
    <w:rsid w:val="668F60D6"/>
    <w:rsid w:val="66D0C203"/>
    <w:rsid w:val="68142A9C"/>
    <w:rsid w:val="6844567A"/>
    <w:rsid w:val="693EFFDC"/>
    <w:rsid w:val="696DC066"/>
    <w:rsid w:val="6B3066FE"/>
    <w:rsid w:val="6EEA3164"/>
    <w:rsid w:val="6F2D5F20"/>
    <w:rsid w:val="6FFBFFF4"/>
    <w:rsid w:val="71D6B22B"/>
    <w:rsid w:val="7339F1EB"/>
    <w:rsid w:val="73A16382"/>
    <w:rsid w:val="749FA854"/>
    <w:rsid w:val="79C98EB7"/>
    <w:rsid w:val="7C57C805"/>
    <w:rsid w:val="7D6FD0D6"/>
    <w:rsid w:val="7ED76216"/>
    <w:rsid w:val="7F3B2712"/>
    <w:rsid w:val="7F6D8D43"/>
    <w:rsid w:val="7FA967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A4E4C"/>
  <w15:chartTrackingRefBased/>
  <w15:docId w15:val="{DCB9C33B-4256-4D4C-B7B4-95F46E418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836"/>
  </w:style>
  <w:style w:type="paragraph" w:styleId="Heading1">
    <w:name w:val="heading 1"/>
    <w:basedOn w:val="Normal"/>
    <w:next w:val="Normal"/>
    <w:link w:val="Heading1Char"/>
    <w:uiPriority w:val="9"/>
    <w:qFormat/>
    <w:rsid w:val="00E518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18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518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8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8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8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18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18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8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8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836"/>
    <w:rPr>
      <w:rFonts w:eastAsiaTheme="majorEastAsia" w:cstheme="majorBidi"/>
      <w:color w:val="272727" w:themeColor="text1" w:themeTint="D8"/>
    </w:rPr>
  </w:style>
  <w:style w:type="paragraph" w:styleId="Title">
    <w:name w:val="Title"/>
    <w:basedOn w:val="Normal"/>
    <w:next w:val="Normal"/>
    <w:link w:val="TitleChar"/>
    <w:uiPriority w:val="10"/>
    <w:qFormat/>
    <w:rsid w:val="00E51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836"/>
    <w:pPr>
      <w:spacing w:before="160"/>
      <w:jc w:val="center"/>
    </w:pPr>
    <w:rPr>
      <w:i/>
      <w:iCs/>
      <w:color w:val="404040" w:themeColor="text1" w:themeTint="BF"/>
    </w:rPr>
  </w:style>
  <w:style w:type="character" w:customStyle="1" w:styleId="QuoteChar">
    <w:name w:val="Quote Char"/>
    <w:basedOn w:val="DefaultParagraphFont"/>
    <w:link w:val="Quote"/>
    <w:uiPriority w:val="29"/>
    <w:rsid w:val="00E51836"/>
    <w:rPr>
      <w:i/>
      <w:iCs/>
      <w:color w:val="404040" w:themeColor="text1" w:themeTint="BF"/>
    </w:rPr>
  </w:style>
  <w:style w:type="paragraph" w:styleId="ListParagraph">
    <w:name w:val="List Paragraph"/>
    <w:basedOn w:val="Normal"/>
    <w:uiPriority w:val="34"/>
    <w:qFormat/>
    <w:rsid w:val="00E51836"/>
    <w:pPr>
      <w:ind w:left="720"/>
      <w:contextualSpacing/>
    </w:pPr>
  </w:style>
  <w:style w:type="character" w:styleId="IntenseEmphasis">
    <w:name w:val="Intense Emphasis"/>
    <w:basedOn w:val="DefaultParagraphFont"/>
    <w:uiPriority w:val="21"/>
    <w:qFormat/>
    <w:rsid w:val="00E51836"/>
    <w:rPr>
      <w:i/>
      <w:iCs/>
      <w:color w:val="0F4761" w:themeColor="accent1" w:themeShade="BF"/>
    </w:rPr>
  </w:style>
  <w:style w:type="paragraph" w:styleId="IntenseQuote">
    <w:name w:val="Intense Quote"/>
    <w:basedOn w:val="Normal"/>
    <w:next w:val="Normal"/>
    <w:link w:val="IntenseQuoteChar"/>
    <w:uiPriority w:val="30"/>
    <w:qFormat/>
    <w:rsid w:val="00E518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836"/>
    <w:rPr>
      <w:i/>
      <w:iCs/>
      <w:color w:val="0F4761" w:themeColor="accent1" w:themeShade="BF"/>
    </w:rPr>
  </w:style>
  <w:style w:type="character" w:styleId="IntenseReference">
    <w:name w:val="Intense Reference"/>
    <w:basedOn w:val="DefaultParagraphFont"/>
    <w:uiPriority w:val="32"/>
    <w:qFormat/>
    <w:rsid w:val="00E51836"/>
    <w:rPr>
      <w:b/>
      <w:bCs/>
      <w:smallCaps/>
      <w:color w:val="0F4761" w:themeColor="accent1" w:themeShade="BF"/>
      <w:spacing w:val="5"/>
    </w:rPr>
  </w:style>
  <w:style w:type="character" w:styleId="CommentReference">
    <w:name w:val="annotation reference"/>
    <w:basedOn w:val="DefaultParagraphFont"/>
    <w:uiPriority w:val="99"/>
    <w:semiHidden/>
    <w:unhideWhenUsed/>
    <w:rsid w:val="00E51836"/>
    <w:rPr>
      <w:sz w:val="16"/>
      <w:szCs w:val="16"/>
    </w:rPr>
  </w:style>
  <w:style w:type="paragraph" w:styleId="CommentText">
    <w:name w:val="annotation text"/>
    <w:basedOn w:val="Normal"/>
    <w:link w:val="CommentTextChar"/>
    <w:uiPriority w:val="99"/>
    <w:semiHidden/>
    <w:unhideWhenUsed/>
    <w:rsid w:val="00E51836"/>
    <w:pPr>
      <w:spacing w:line="240" w:lineRule="auto"/>
    </w:pPr>
    <w:rPr>
      <w:sz w:val="20"/>
      <w:szCs w:val="20"/>
    </w:rPr>
  </w:style>
  <w:style w:type="character" w:customStyle="1" w:styleId="CommentTextChar">
    <w:name w:val="Comment Text Char"/>
    <w:basedOn w:val="DefaultParagraphFont"/>
    <w:link w:val="CommentText"/>
    <w:uiPriority w:val="99"/>
    <w:semiHidden/>
    <w:rsid w:val="00E51836"/>
    <w:rPr>
      <w:sz w:val="20"/>
      <w:szCs w:val="20"/>
    </w:rPr>
  </w:style>
  <w:style w:type="paragraph" w:styleId="Revision">
    <w:name w:val="Revision"/>
    <w:hidden/>
    <w:uiPriority w:val="99"/>
    <w:semiHidden/>
    <w:rsid w:val="00E51836"/>
    <w:pPr>
      <w:spacing w:after="0" w:line="240" w:lineRule="auto"/>
    </w:pPr>
  </w:style>
  <w:style w:type="character" w:styleId="Hyperlink">
    <w:name w:val="Hyperlink"/>
    <w:basedOn w:val="DefaultParagraphFont"/>
    <w:uiPriority w:val="99"/>
    <w:unhideWhenUsed/>
    <w:rsid w:val="00E51836"/>
    <w:rPr>
      <w:color w:val="467886" w:themeColor="hyperlink"/>
      <w:u w:val="single"/>
    </w:rPr>
  </w:style>
  <w:style w:type="character" w:styleId="UnresolvedMention">
    <w:name w:val="Unresolved Mention"/>
    <w:basedOn w:val="DefaultParagraphFont"/>
    <w:uiPriority w:val="99"/>
    <w:semiHidden/>
    <w:unhideWhenUsed/>
    <w:rsid w:val="00E518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1871">
      <w:bodyDiv w:val="1"/>
      <w:marLeft w:val="0"/>
      <w:marRight w:val="0"/>
      <w:marTop w:val="0"/>
      <w:marBottom w:val="0"/>
      <w:divBdr>
        <w:top w:val="none" w:sz="0" w:space="0" w:color="auto"/>
        <w:left w:val="none" w:sz="0" w:space="0" w:color="auto"/>
        <w:bottom w:val="none" w:sz="0" w:space="0" w:color="auto"/>
        <w:right w:val="none" w:sz="0" w:space="0" w:color="auto"/>
      </w:divBdr>
    </w:div>
    <w:div w:id="177238684">
      <w:bodyDiv w:val="1"/>
      <w:marLeft w:val="0"/>
      <w:marRight w:val="0"/>
      <w:marTop w:val="0"/>
      <w:marBottom w:val="0"/>
      <w:divBdr>
        <w:top w:val="none" w:sz="0" w:space="0" w:color="auto"/>
        <w:left w:val="none" w:sz="0" w:space="0" w:color="auto"/>
        <w:bottom w:val="none" w:sz="0" w:space="0" w:color="auto"/>
        <w:right w:val="none" w:sz="0" w:space="0" w:color="auto"/>
      </w:divBdr>
    </w:div>
    <w:div w:id="232935616">
      <w:bodyDiv w:val="1"/>
      <w:marLeft w:val="0"/>
      <w:marRight w:val="0"/>
      <w:marTop w:val="0"/>
      <w:marBottom w:val="0"/>
      <w:divBdr>
        <w:top w:val="none" w:sz="0" w:space="0" w:color="auto"/>
        <w:left w:val="none" w:sz="0" w:space="0" w:color="auto"/>
        <w:bottom w:val="none" w:sz="0" w:space="0" w:color="auto"/>
        <w:right w:val="none" w:sz="0" w:space="0" w:color="auto"/>
      </w:divBdr>
    </w:div>
    <w:div w:id="258949276">
      <w:bodyDiv w:val="1"/>
      <w:marLeft w:val="0"/>
      <w:marRight w:val="0"/>
      <w:marTop w:val="0"/>
      <w:marBottom w:val="0"/>
      <w:divBdr>
        <w:top w:val="none" w:sz="0" w:space="0" w:color="auto"/>
        <w:left w:val="none" w:sz="0" w:space="0" w:color="auto"/>
        <w:bottom w:val="none" w:sz="0" w:space="0" w:color="auto"/>
        <w:right w:val="none" w:sz="0" w:space="0" w:color="auto"/>
      </w:divBdr>
    </w:div>
    <w:div w:id="615916486">
      <w:bodyDiv w:val="1"/>
      <w:marLeft w:val="0"/>
      <w:marRight w:val="0"/>
      <w:marTop w:val="0"/>
      <w:marBottom w:val="0"/>
      <w:divBdr>
        <w:top w:val="none" w:sz="0" w:space="0" w:color="auto"/>
        <w:left w:val="none" w:sz="0" w:space="0" w:color="auto"/>
        <w:bottom w:val="none" w:sz="0" w:space="0" w:color="auto"/>
        <w:right w:val="none" w:sz="0" w:space="0" w:color="auto"/>
      </w:divBdr>
    </w:div>
    <w:div w:id="617222629">
      <w:bodyDiv w:val="1"/>
      <w:marLeft w:val="0"/>
      <w:marRight w:val="0"/>
      <w:marTop w:val="0"/>
      <w:marBottom w:val="0"/>
      <w:divBdr>
        <w:top w:val="none" w:sz="0" w:space="0" w:color="auto"/>
        <w:left w:val="none" w:sz="0" w:space="0" w:color="auto"/>
        <w:bottom w:val="none" w:sz="0" w:space="0" w:color="auto"/>
        <w:right w:val="none" w:sz="0" w:space="0" w:color="auto"/>
      </w:divBdr>
    </w:div>
    <w:div w:id="736323319">
      <w:bodyDiv w:val="1"/>
      <w:marLeft w:val="0"/>
      <w:marRight w:val="0"/>
      <w:marTop w:val="0"/>
      <w:marBottom w:val="0"/>
      <w:divBdr>
        <w:top w:val="none" w:sz="0" w:space="0" w:color="auto"/>
        <w:left w:val="none" w:sz="0" w:space="0" w:color="auto"/>
        <w:bottom w:val="none" w:sz="0" w:space="0" w:color="auto"/>
        <w:right w:val="none" w:sz="0" w:space="0" w:color="auto"/>
      </w:divBdr>
    </w:div>
    <w:div w:id="852570595">
      <w:bodyDiv w:val="1"/>
      <w:marLeft w:val="0"/>
      <w:marRight w:val="0"/>
      <w:marTop w:val="0"/>
      <w:marBottom w:val="0"/>
      <w:divBdr>
        <w:top w:val="none" w:sz="0" w:space="0" w:color="auto"/>
        <w:left w:val="none" w:sz="0" w:space="0" w:color="auto"/>
        <w:bottom w:val="none" w:sz="0" w:space="0" w:color="auto"/>
        <w:right w:val="none" w:sz="0" w:space="0" w:color="auto"/>
      </w:divBdr>
    </w:div>
    <w:div w:id="870798783">
      <w:bodyDiv w:val="1"/>
      <w:marLeft w:val="0"/>
      <w:marRight w:val="0"/>
      <w:marTop w:val="0"/>
      <w:marBottom w:val="0"/>
      <w:divBdr>
        <w:top w:val="none" w:sz="0" w:space="0" w:color="auto"/>
        <w:left w:val="none" w:sz="0" w:space="0" w:color="auto"/>
        <w:bottom w:val="none" w:sz="0" w:space="0" w:color="auto"/>
        <w:right w:val="none" w:sz="0" w:space="0" w:color="auto"/>
      </w:divBdr>
    </w:div>
    <w:div w:id="891690782">
      <w:bodyDiv w:val="1"/>
      <w:marLeft w:val="0"/>
      <w:marRight w:val="0"/>
      <w:marTop w:val="0"/>
      <w:marBottom w:val="0"/>
      <w:divBdr>
        <w:top w:val="none" w:sz="0" w:space="0" w:color="auto"/>
        <w:left w:val="none" w:sz="0" w:space="0" w:color="auto"/>
        <w:bottom w:val="none" w:sz="0" w:space="0" w:color="auto"/>
        <w:right w:val="none" w:sz="0" w:space="0" w:color="auto"/>
      </w:divBdr>
    </w:div>
    <w:div w:id="909851068">
      <w:bodyDiv w:val="1"/>
      <w:marLeft w:val="0"/>
      <w:marRight w:val="0"/>
      <w:marTop w:val="0"/>
      <w:marBottom w:val="0"/>
      <w:divBdr>
        <w:top w:val="none" w:sz="0" w:space="0" w:color="auto"/>
        <w:left w:val="none" w:sz="0" w:space="0" w:color="auto"/>
        <w:bottom w:val="none" w:sz="0" w:space="0" w:color="auto"/>
        <w:right w:val="none" w:sz="0" w:space="0" w:color="auto"/>
      </w:divBdr>
    </w:div>
    <w:div w:id="1130049170">
      <w:bodyDiv w:val="1"/>
      <w:marLeft w:val="0"/>
      <w:marRight w:val="0"/>
      <w:marTop w:val="0"/>
      <w:marBottom w:val="0"/>
      <w:divBdr>
        <w:top w:val="none" w:sz="0" w:space="0" w:color="auto"/>
        <w:left w:val="none" w:sz="0" w:space="0" w:color="auto"/>
        <w:bottom w:val="none" w:sz="0" w:space="0" w:color="auto"/>
        <w:right w:val="none" w:sz="0" w:space="0" w:color="auto"/>
      </w:divBdr>
    </w:div>
    <w:div w:id="1318387957">
      <w:bodyDiv w:val="1"/>
      <w:marLeft w:val="0"/>
      <w:marRight w:val="0"/>
      <w:marTop w:val="0"/>
      <w:marBottom w:val="0"/>
      <w:divBdr>
        <w:top w:val="none" w:sz="0" w:space="0" w:color="auto"/>
        <w:left w:val="none" w:sz="0" w:space="0" w:color="auto"/>
        <w:bottom w:val="none" w:sz="0" w:space="0" w:color="auto"/>
        <w:right w:val="none" w:sz="0" w:space="0" w:color="auto"/>
      </w:divBdr>
    </w:div>
    <w:div w:id="1321736644">
      <w:bodyDiv w:val="1"/>
      <w:marLeft w:val="0"/>
      <w:marRight w:val="0"/>
      <w:marTop w:val="0"/>
      <w:marBottom w:val="0"/>
      <w:divBdr>
        <w:top w:val="none" w:sz="0" w:space="0" w:color="auto"/>
        <w:left w:val="none" w:sz="0" w:space="0" w:color="auto"/>
        <w:bottom w:val="none" w:sz="0" w:space="0" w:color="auto"/>
        <w:right w:val="none" w:sz="0" w:space="0" w:color="auto"/>
      </w:divBdr>
    </w:div>
    <w:div w:id="1362319707">
      <w:bodyDiv w:val="1"/>
      <w:marLeft w:val="0"/>
      <w:marRight w:val="0"/>
      <w:marTop w:val="0"/>
      <w:marBottom w:val="0"/>
      <w:divBdr>
        <w:top w:val="none" w:sz="0" w:space="0" w:color="auto"/>
        <w:left w:val="none" w:sz="0" w:space="0" w:color="auto"/>
        <w:bottom w:val="none" w:sz="0" w:space="0" w:color="auto"/>
        <w:right w:val="none" w:sz="0" w:space="0" w:color="auto"/>
      </w:divBdr>
    </w:div>
    <w:div w:id="1383746262">
      <w:bodyDiv w:val="1"/>
      <w:marLeft w:val="0"/>
      <w:marRight w:val="0"/>
      <w:marTop w:val="0"/>
      <w:marBottom w:val="0"/>
      <w:divBdr>
        <w:top w:val="none" w:sz="0" w:space="0" w:color="auto"/>
        <w:left w:val="none" w:sz="0" w:space="0" w:color="auto"/>
        <w:bottom w:val="none" w:sz="0" w:space="0" w:color="auto"/>
        <w:right w:val="none" w:sz="0" w:space="0" w:color="auto"/>
      </w:divBdr>
    </w:div>
    <w:div w:id="1599144599">
      <w:bodyDiv w:val="1"/>
      <w:marLeft w:val="0"/>
      <w:marRight w:val="0"/>
      <w:marTop w:val="0"/>
      <w:marBottom w:val="0"/>
      <w:divBdr>
        <w:top w:val="none" w:sz="0" w:space="0" w:color="auto"/>
        <w:left w:val="none" w:sz="0" w:space="0" w:color="auto"/>
        <w:bottom w:val="none" w:sz="0" w:space="0" w:color="auto"/>
        <w:right w:val="none" w:sz="0" w:space="0" w:color="auto"/>
      </w:divBdr>
    </w:div>
    <w:div w:id="172683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uoe-my.sharepoint.com/:v:/g/personal/nbinnik_ed_ac_uk/IQBDs1hyYxZRQq-ZBa_pNQJ2AVVZBSWUDwelb8bKsu5ZV4o?e=dlV5aB" TargetMode="External"/><Relationship Id="rId1" Type="http://schemas.openxmlformats.org/officeDocument/2006/relationships/hyperlink" Target="mailto:nbinnik@ed.ac.uk"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8.png"/><Relationship Id="rId26" Type="http://schemas.microsoft.com/office/2020/10/relationships/intelligence" Target="intelligence2.xml"/><Relationship Id="rId3" Type="http://schemas.openxmlformats.org/officeDocument/2006/relationships/settings" Target="settings.xml"/><Relationship Id="rId21" Type="http://schemas.openxmlformats.org/officeDocument/2006/relationships/hyperlink" Target="https://elm.edina.ac.uk/" TargetMode="External"/><Relationship Id="rId7" Type="http://schemas.openxmlformats.org/officeDocument/2006/relationships/image" Target="media/image3.png"/><Relationship Id="rId12" Type="http://schemas.openxmlformats.org/officeDocument/2006/relationships/hyperlink" Target="https://youtu.be/W5Chy-ywxNU"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noteable.edina.ac.uk/contact-us/" TargetMode="External"/><Relationship Id="rId22" Type="http://schemas.openxmlformats.org/officeDocument/2006/relationships/hyperlink" Target="https://noteable.edina.ac.uk/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1040</Words>
  <Characters>5930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Edinburgh</Company>
  <LinksUpToDate>false</LinksUpToDate>
  <CharactersWithSpaces>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Stix</dc:creator>
  <cp:keywords/>
  <dc:description/>
  <cp:lastModifiedBy>James Stix</cp:lastModifiedBy>
  <cp:revision>4</cp:revision>
  <cp:lastPrinted>2026-10-09T11:21:00Z</cp:lastPrinted>
  <dcterms:created xsi:type="dcterms:W3CDTF">2026-10-09T11:21:00Z</dcterms:created>
  <dcterms:modified xsi:type="dcterms:W3CDTF">2026-10-09T11:23:00Z</dcterms:modified>
</cp:coreProperties>
</file>