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30.0" w:type="pct"/>
        <w:tblLayout w:type="fixed"/>
        <w:tblLook w:val="0600"/>
      </w:tblPr>
      <w:tblGrid>
        <w:gridCol w:w="1965"/>
        <w:gridCol w:w="7395"/>
        <w:tblGridChange w:id="0">
          <w:tblGrid>
            <w:gridCol w:w="1965"/>
            <w:gridCol w:w="7395"/>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2"/>
              <w:tblW w:w="6570.0" w:type="dxa"/>
              <w:jc w:val="left"/>
              <w:tblLayout w:type="fixed"/>
              <w:tblLook w:val="0600"/>
            </w:tblPr>
            <w:tblGrid>
              <w:gridCol w:w="6570"/>
              <w:tblGridChange w:id="0">
                <w:tblGrid>
                  <w:gridCol w:w="6570"/>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trHeight w:val="180" w:hRule="atLeast"/>
              </w:trPr>
              <w:tc>
                <w:tcPr>
                  <w:shd w:fill="004400" w:val="clear"/>
                  <w:tcMar>
                    <w:top w:w="30.0" w:type="dxa"/>
                    <w:left w:w="30.0" w:type="dxa"/>
                    <w:bottom w:w="30.0" w:type="dxa"/>
                    <w:right w:w="3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3"/>
              <w:tblW w:w="6480.0" w:type="dxa"/>
              <w:jc w:val="left"/>
              <w:tblLayout w:type="fixed"/>
              <w:tblLook w:val="0600"/>
            </w:tblPr>
            <w:tblGrid>
              <w:gridCol w:w="3240"/>
              <w:gridCol w:w="3240"/>
              <w:tblGridChange w:id="0">
                <w:tblGrid>
                  <w:gridCol w:w="3240"/>
                  <w:gridCol w:w="32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January 1978, local businesses accused of non-compliance with wastewater disposal.</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November 28 1995 - Contstruction work blocks the flow of water into the Arroyo.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September 1996, soap or detergent is dumped into the Arroyo. Suds form on surface of creek.</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October 1996, solvents are washed into storm drains and collect in the Arroyo.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Spring 1997, students observe millions of fish frye throughout the study site.</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Jex Backstrom uses scale model to show school children how pollution runs from gutters to the Arroyo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Spring 1997, students begin scientific research projects in the Arroyo Del Valle.</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July 1997, first street bridge construction plan approved by city council.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Fall 1997, student research projects discover a habitat rich in flora and fauna.</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October 1997, development of townhouses along the banks of the study site.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Spring 98, El Nino prevents students from performing research projects.</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Fall 99, Trips to the creek raise concern about the health of the ecosystem. Key indicator species not seen.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Creeks condition is still in question. Tadpoles are observed but no frogs and increased levels of garbage.</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Anticipation Grows of Steelhead's Return. "</w:t>
                  </w:r>
                  <w:r w:rsidDel="00000000" w:rsidR="00000000" w:rsidRPr="00000000">
                    <w:rPr>
                      <w:i w:val="1"/>
                      <w:shd w:fill="auto" w:val="clear"/>
                      <w:rtl w:val="0"/>
                    </w:rPr>
                    <w:t xml:space="preserve">we don't have restored fish runs yet, but we are well on the way</w:t>
                  </w:r>
                  <w:r w:rsidDel="00000000" w:rsidR="00000000" w:rsidRPr="00000000">
                    <w:rPr>
                      <w:shd w:fill="auto" w:val="clear"/>
                      <w:rtl w:val="0"/>
                    </w:rPr>
                    <w:t xml:space="preserve">".</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Return Home: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Copyright © 1998 Amador Valley High. All Rights Reserved. Reproduction in whole or in part in any form or medium without express written permission of Amador Valley is prohibited. Amador Valley logos are trademarked so don't touch them!</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