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15.0" w:type="dxa"/>
        <w:jc w:val="left"/>
        <w:tblInd w:w="0.0" w:type="pct"/>
        <w:tblLayout w:type="fixed"/>
        <w:tblLook w:val="0600"/>
      </w:tblPr>
      <w:tblGrid>
        <w:gridCol w:w="855"/>
        <w:gridCol w:w="3960"/>
        <w:tblGridChange w:id="0">
          <w:tblGrid>
            <w:gridCol w:w="855"/>
            <w:gridCol w:w="39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 Strider</w:t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11.2" w:type="dxa"/>
        <w:jc w:val="left"/>
        <w:tblInd w:w="75.0" w:type="pct"/>
        <w:tblLayout w:type="fixed"/>
        <w:tblLook w:val="0600"/>
      </w:tblPr>
      <w:tblGrid>
        <w:gridCol w:w="3551.591489361702"/>
        <w:gridCol w:w="5059.608510638298"/>
        <w:tblGridChange w:id="0">
          <w:tblGrid>
            <w:gridCol w:w="3551.591489361702"/>
            <w:gridCol w:w="5059.608510638298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Interesting Factoids: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Water striders are members of the Hemiptera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401.591489361702" w:type="dxa"/>
              <w:jc w:val="left"/>
              <w:tblLayout w:type="fixed"/>
              <w:tblLook w:val="0600"/>
            </w:tblPr>
            <w:tblGrid>
              <w:gridCol w:w="442.20689361702125"/>
              <w:gridCol w:w="2959.384595744681"/>
              <w:tblGridChange w:id="0">
                <w:tblGrid>
                  <w:gridCol w:w="442.20689361702125"/>
                  <w:gridCol w:w="2959.384595744681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401.591489361702" w:type="dxa"/>
              <w:jc w:val="left"/>
              <w:tblLayout w:type="fixed"/>
              <w:tblLook w:val="0600"/>
            </w:tblPr>
            <w:tblGrid>
              <w:gridCol w:w="540"/>
              <w:gridCol w:w="2861.591489361702"/>
              <w:tblGridChange w:id="0">
                <w:tblGrid>
                  <w:gridCol w:w="540"/>
                  <w:gridCol w:w="2861.591489361702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Locations found in Arroyo Del Valle: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Common in all quiet bodies of water. They tend to be most abundant along sites 3,6,10,11,and 13.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