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Keep a look out for any of these species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ff0000"/>
                <w:sz w:val="28"/>
                <w:szCs w:val="28"/>
              </w:rPr>
            </w:pPr>
            <w:r w:rsidDel="00000000" w:rsidR="00000000" w:rsidRPr="00000000">
              <w:rPr>
                <w:color w:val="ff0000"/>
                <w:sz w:val="28"/>
                <w:szCs w:val="28"/>
                <w:rtl w:val="0"/>
              </w:rPr>
              <w:t xml:space="preserve">Vernal Pool Fairy Shrimp.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ff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sz w:val="28"/>
                <w:szCs w:val="28"/>
                <w:rtl w:val="0"/>
              </w:rPr>
              <w:t xml:space="preserve">In general, fairy shrimp have large-stalked compound eyes, 11 pairs of swimming legs, and elongate, distinctly segmented bodies lacking a hard protective outer cover. The ends of the antennae segments furthest from the body are distinctive when compared with other fairy shrimp species. The second pair of antennae in adult females are cylindrical and elongate. In males, the second antennae are greatly enlarged and specialized for clasping females during copulation. The female Conservancy fairy shrimp's brood sac is fusiform (tapering towards each end) and usually ends under abdominal segment 8. </w:t>
            </w:r>
            <w:r w:rsidDel="00000000" w:rsidR="00000000" w:rsidRPr="00000000">
              <w:rPr>
                <w:i w:val="1"/>
                <w:sz w:val="28"/>
                <w:szCs w:val="28"/>
                <w:rtl w:val="0"/>
              </w:rPr>
              <w:t xml:space="preserve">(image above captured by Dwight Harvey</w:t>
            </w:r>
            <w:r w:rsidDel="00000000" w:rsidR="00000000" w:rsidRPr="00000000">
              <w:rPr>
                <w:rtl w:val="0"/>
              </w:rPr>
              <w:t xml:space="preserve"> </w:t>
            </w:r>
            <w:r w:rsidDel="00000000" w:rsidR="00000000" w:rsidRPr="00000000">
              <w:rPr>
                <w:i w:val="1"/>
                <w:rtl w:val="0"/>
              </w:rPr>
              <w:t xml:space="preserve">and can be found at </w:t>
            </w:r>
            <w:hyperlink r:id="rId6">
              <w:r w:rsidDel="00000000" w:rsidR="00000000" w:rsidRPr="00000000">
                <w:rPr>
                  <w:i w:val="1"/>
                  <w:color w:val="0000ee"/>
                  <w:u w:val="single"/>
                  <w:rtl w:val="0"/>
                </w:rPr>
                <w:t xml:space="preserve">California's endangered species program</w:t>
              </w:r>
            </w:hyperlink>
            <w:r w:rsidDel="00000000" w:rsidR="00000000" w:rsidRPr="00000000">
              <w:rPr>
                <w:i w:val="1"/>
                <w:rtl w:val="0"/>
              </w:rPr>
              <w:t xml:space="preserve"> website)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ws.gov/sacramento/es/recovery_plans/vp_recovery_plan_lin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