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Hypothesis: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The rate of adjustment of life in the tanks to continue success will not be fast enough to counteract the change and so success will slowly decline.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Prediction: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If the tanks and the life within are put under stressful circumstances, then life will slowly succeed less and less.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