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last group of women interviewed was working women. The survey was distributed at numerous local businesses such as the Pleasanton Police Department, Domus, Washington Mutual and JCPennyís. The universal requirements applied to this group of women, along with the requirements that the participants must work in an office where ten or less women work together, and they must work for at least six hours in the same office where those ten or less women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All the businesses had a different number of surveyís distributed to them, according to how many eligible participants were there; however, no more than ten women from one office could participate. Once again, the same four questions were put at the bottom of the survey. Surveys were given, grouped and collected by company name. This group of women was used in the research so that another element could be added to the project. The roommates dealt with sleeping and living together, the close friends dealt with talking and being there emotionally for one another and the working women brought the component of spending large amounts of daytime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r w:rsidDel="00000000" w:rsidR="00000000" w:rsidRPr="00000000">
              <w:rPr>
                <w:shd w:fill="auto" w:val="clear"/>
                <w:rtl w:val="0"/>
              </w:rPr>
              <w:t xml:space="preserve">Date of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Name of Business: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Requirements to take survey: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be female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not use or be on oral contraceptives (birth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work in an office where ten (10) or less women work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Must work in the office environment for at least six (6) hours with the other ten (10) or less women.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List the start and end dates, the most recent beginning in space #3, of your last three menstrual periods. If you are on your menstrual period on the date this survey is given, please list your start date in space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Additional Questions (Please Circle one or use a short 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Is there any unusual discomfort when you receive you menstrual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Are your menstrual periods almost always predictable, or do you find that you often have irregular cycles?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What is your level of sports/physical activity per week on a scale from 1 to 10 (Ten being strenuous exercise and 1 being little or no 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1.2.3.4.5.6.7.8.9.10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Does your cycle tend to change significantly when your are not in your dorm room setting (i.e.: summer vacation, spring break, leave of absence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Yes No Unable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r w:rsidDel="00000000" w:rsidR="00000000" w:rsidRPr="00000000">
              <w:rPr>
                <w:shd w:fill="auto" w:val="clear"/>
                <w:rtl w:val="0"/>
              </w:rPr>
              <w:t xml:space="preserve">After the surveys were distributed to all three categories, they were collected and the data was grouped together. Data was compared from the length of the days to the number of days apart participants starting dates were.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materials needed in order to complete this survey are: a sample size of 150 women and surveys for the women to fill out.</w:t>
            </w:r>
            <w:hyperlink r:id="rId6">
              <w:r w:rsidDel="00000000" w:rsidR="00000000" w:rsidRPr="00000000">
                <w:rPr>
                  <w:color w:val="0000ee"/>
                  <w:u w:val="single"/>
                  <w:shd w:fill="auto" w:val="clear"/>
                  <w:rtl w:val="0"/>
                </w:rPr>
                <w:t xml:space="preserve">next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