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Children who exhibit behaviors such as impulsiveness, hyperactivity, and frustration will do so because of an excessive amount of additives and artificial sweetners in their diets.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children exhibit behaviors such as impulsiveness, hyperactivity, and frustration then there will be high amounts of additives and artificial sweetners in their diets.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