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b w:val="1"/>
                <w:color w:val="00000f"/>
                <w:sz w:val="48"/>
                <w:szCs w:val="48"/>
                <w:shd w:fill="auto" w:val="clear"/>
                <w:rtl w:val="0"/>
              </w:rPr>
              <w:t xml:space="preserve">FINDINGS: Statistical Analysis of Results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factors that appear to the most significant are family history, sun exposure, and use of aspartine so these are the ones that I am going to be doing statistical analysis on. I will be using sampling distributions of a difference between two independent sample proportions and tests of confidence to do my analysis. First I am going to give you some formulas that I used throughout the analysis for you to keep in mind.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Formulas: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Mean=p1-p2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 Deviation the square root of {[p1(1-p1)/n1]+[p2(1-p2)/n2]}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Z Score =(x-mean)/standard deviation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f0000"/>
                <w:shd w:fill="auto" w:val="clear"/>
              </w:rPr>
            </w:pPr>
            <w:r w:rsidDel="00000000" w:rsidR="00000000" w:rsidRPr="00000000">
              <w:rPr>
                <w:b w:val="1"/>
                <w:color w:val="0f0000"/>
                <w:shd w:fill="auto" w:val="clear"/>
                <w:rtl w:val="0"/>
              </w:rPr>
              <w:t xml:space="preserve">Use of Aspartine (Nutra-Sweet):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p1 (Lupus patients that are users)=.88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n1 (population of Lupus patients)=67 Mean=.88-.18=.7 so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Mean=.7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p2(Non-Lupus that are users)=.18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n2(Population of Non-Lupus)=50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 Deviation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 the square root of (.88)(.12)/67+(.18)(.82)/50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=.0686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What is the chance that the difference between Lupus patients that are users and non-Lupus people who are users is greater that 75%?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z-score=.75 so (.75-.7)/.0686=.7288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 there is a 72.88% probability that the difference between the two is greater than 75%.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Want to find the difference if the probability of that difference is 99.98%, so has a Z score of 3.4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3.4=(x-.7)/.0686 so x=.93324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 there is a 99.98% probability that the difference between aspartine use of Lupus patients and not Lupus patients is atleast 93.32%.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95% Confidence Interval: </w:t>
            </w:r>
            <w:r w:rsidDel="00000000" w:rsidR="00000000" w:rsidRPr="00000000">
              <w:rPr>
                <w:shd w:fill="auto" w:val="clear"/>
                <w:rtl w:val="0"/>
              </w:rPr>
              <w:t xml:space="preserve">Standard deviation=.0686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Critical Z-Score values are +/-1.96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Difference=.88-.18=.70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Confidence Interval: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.7+/-1.96(.0686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)=.5655-.8345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Now we can be 95% sure that the proportion of people who use aspartine without Lupus is between .5655 and .8345 lower than the proportion of people who use aspartine with Lupus.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hd w:fill="auto" w:val="clear"/>
              </w:rPr>
            </w:pPr>
            <w:r w:rsidDel="00000000" w:rsidR="00000000" w:rsidRPr="00000000">
              <w:rPr>
                <w:b w:val="1"/>
                <w:color w:val="00000f"/>
                <w:shd w:fill="auto" w:val="clear"/>
                <w:rtl w:val="0"/>
              </w:rPr>
              <w:t xml:space="preserve">*These results show a strongly significant difference among aspartine use between people with Lupus and people without. This confirmed my hypothesis about aspartine use. I predicted that people currently with Lupus would have a higher percentage of usage of aspartine products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data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