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10.0" w:type="dxa"/>
        <w:jc w:val="left"/>
        <w:tblInd w:w="0.0" w:type="pct"/>
        <w:tblLayout w:type="fixed"/>
        <w:tblLook w:val="0600"/>
      </w:tblPr>
      <w:tblGrid>
        <w:gridCol w:w="990"/>
        <w:gridCol w:w="990"/>
        <w:gridCol w:w="990"/>
        <w:gridCol w:w="990"/>
        <w:gridCol w:w="990"/>
        <w:gridCol w:w="990"/>
        <w:gridCol w:w="990"/>
        <w:gridCol w:w="990"/>
        <w:gridCol w:w="990"/>
        <w:tblGridChange w:id="0">
          <w:tblGrid>
            <w:gridCol w:w="990"/>
            <w:gridCol w:w="990"/>
            <w:gridCol w:w="990"/>
            <w:gridCol w:w="990"/>
            <w:gridCol w:w="990"/>
            <w:gridCol w:w="990"/>
            <w:gridCol w:w="990"/>
            <w:gridCol w:w="990"/>
            <w:gridCol w:w="99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60" w:hRule="atLeast"/>
        </w:trPr>
        <w:tc>
          <w:tcPr>
            <w:gridSpan w:val="9"/>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34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7"/>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99ccff"/>
                <w:shd w:fill="auto" w:val="clear"/>
              </w:rPr>
            </w:pPr>
            <w:r w:rsidDel="00000000" w:rsidR="00000000" w:rsidRPr="00000000">
              <w:rPr>
                <w:shd w:fill="auto" w:val="clear"/>
                <w:rtl w:val="0"/>
              </w:rPr>
              <w:t xml:space="preserve">                                         </w:t>
            </w:r>
            <w:r w:rsidDel="00000000" w:rsidR="00000000" w:rsidRPr="00000000">
              <w:rPr>
                <w:color w:val="99ccff"/>
                <w:shd w:fill="auto" w:val="clear"/>
                <w:rtl w:val="0"/>
              </w:rPr>
              <w:t xml:space="preserve">RESULTS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99ccff"/>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99ccff"/>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99ccff"/>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Toy poodle - toby was a feisty little dog, who was full of energy. it loved the attention that it got. it was more interested in the attention that i was giving it then the reward. the attention was the award for toby. toby was all for fetching the ball after it was thrown, but when it wasn't thrown but hidden, it had a hard time looking for the ball. it wouldn't just come back empty handed. when i pretended that i had thrown the ball, it would go off in the direction that it thought i threw it, but just get confused when it couldn't see the ball. having the dog smell the tennis ball before hand didn't have an effect on the dog. it wasn't until after i tried the experiment with the golden retriever that i got the idea to hide two different smelling balls  and then have the dog smell the ball that i would want him to fetch. but even with that, toby took a while to figure out what i was asking him to do.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Maltese - daisy was not as feisty as toby was. she was more calm, and only cared about being held and stroked. if the ball was thrown, she wouldn't only look in that direction, but wouldn't move from her position. i guess chasing after balls wasn't of her interest.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Golden Retriver - sunny was  very friendly just like toby. had a lot of energy in her. at first, she would only retrieve the ball, if thrown and was in visual. but after a while, she started to just bring back any item that she found. if she brought back an item i would give her a treat. if she brought back the right item, i gave her more of a treat. soon, i decided to hide the two different smelling balls, and have sunny smell the ball that i wanted her to find and then set her loose. after a couple trials and days, she soon realized what i wanted her to do. she would come back with the same smelling object. when tested a month later, she didn't remember fully what i had tried to train her to do. but she knew that if she brought some item back, she would be rewarded and she was right.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Hound dog - not as energtic as toby or sunny, but still had the same hunger for the treat. he would only look at my hands and nothing else, wondering if i would have a treat or not. he was distracted by that in the beginning and it was difficult getting him to try to do what i wanted them to do, but he soon realized that i was only going to give him a treat if he brought back the ball. when tested a month later, he didn't remember a thing. I had to go through the whole thing again. but this time it didn't take as long to try to get him to fetch after a ball in order to get a treat.</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trHeight w:val="340" w:hRule="atLeast"/>
        </w:trPr>
        <w:tc>
          <w:tcPr>
            <w:gridSpan w:val="9"/>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trHeight w:val="36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gridSpan w:val="4"/>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