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Intel International Science Fair Winners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Garlic: An alternative to antibiotics</w:t>
        </w:r>
      </w:hyperlink>
      <w:r w:rsidDel="00000000" w:rsidR="00000000" w:rsidRPr="00000000">
        <w:rPr>
          <w:shd w:fill="auto" w:val="clear"/>
          <w:rtl w:val="0"/>
        </w:rPr>
        <w:t xml:space="preserve"> -3rd Palce 1998 (Christina Lam &amp; Elisa Eng)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does EMF effect plant physiology </w:t>
        </w:r>
      </w:hyperlink>
      <w:r w:rsidDel="00000000" w:rsidR="00000000" w:rsidRPr="00000000">
        <w:rPr>
          <w:shd w:fill="auto" w:val="clear"/>
          <w:rtl w:val="0"/>
        </w:rPr>
        <w:t xml:space="preserve">- 4th Place 1999 (Murtaza Mogri &amp; Gary Hon)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Rye Grasses ability to decontaminate soils imapcted by acid rain</w:t>
        </w:r>
      </w:hyperlink>
      <w:r w:rsidDel="00000000" w:rsidR="00000000" w:rsidRPr="00000000">
        <w:rPr>
          <w:shd w:fill="auto" w:val="clear"/>
          <w:rtl w:val="0"/>
        </w:rPr>
        <w:t xml:space="preserve"> - 2nd Place 2000 (Sandra Oldaker &amp; Christina Gwin)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Project Name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PNA for Fat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Isolating Plasma Species Initiating Internal Electrostatic Fields for Plasma Heating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Effects of Anesthetics on Channel Systems in Soybean Plants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Role of Fas and Fas Ligand in the Killing of Tumor Cells by Anticancer Drugs Novel Implications in Therapy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Rules Governing the Occurrence of Mutations Dural Viral Replication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does a Male Dragonfly Recognize Other Males of the Same Species?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Gems Genetically Evolved Molecular Structures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DNA Computation of a Subset Sum: Phase II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Determination of a Nuclear Locolization Signal in Intergase Interactor 1 (IN11) Potential Theraputic site for HIV-1 Integration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Screening for Protease Inhibitors to Block HIV Maturation and Infectivity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Optimization of Plasmid DNA Yields for Gene Therapy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Detection of Novel Centrosome Dynamics in Living Cells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Food for the New Millenium Bacterial, No Beef Protein: Phase II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Role of Glial Growth Factor in Differentiation of Cortical Proginator Cells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Antibiotic Resistance - Fight Against Bacteria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Diabetes Carcohydrate Connection: Two Year Study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Can the Analysis of Oxygen Demand Show a Possible Loss of Marine Organisms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Determination of the Amino Acid Sequence of P-80 Coilin in Rats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Cancer Killer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Sex Organ Development and Interbreeding Mechanisms of Cyathea spinulosa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Cloning of Methionine Sulfoxide Reductase in Fruits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Salt Tolerant Mutant of the Ceratopteris Fern Proposal fo a New Direction in Seawater Agriculture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Effects of Fatty Acids on Transpiration and Temperature of Phaseolus vulgaris and Pisum sativium: Three Year Study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UV Radiation on Corn: Phase V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Effects of Root Zone Temperature on Growth of Early Girl Tomatoes in Aquaculture System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Can the Calcium Level in Plants be Raised? Phase II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Effect of Salt on Different Variaties of Carrots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Cyanobacteria vs. Mars Can Cyanobacteria Survice Mars-Like Conditions?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Laser Induced Flourescence to Detect and Quantify Motor Oil Contamination in Soil and Water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Effects of High Phosphorous Levels in the Everglades Implications for Restoration: Three Year Study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Improvement of Air and Water Quality From Industrial Swine Facilities: Two Year Study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 of Biofiltration for the Decontamination of Water: Three Year Study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Environmental Impact of Poultry Litter Fertilizer on Watersheds: Two Year Study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Effects of Water Pollution on Phytoplankton Productivity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Effects of Leaf Type, Site Selection and Leaf Pack Removal Time on Steam Ecology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Factors Controlling Forest Litter Decomposition: Phase III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Sunflowers Productive Alternative for Removing Lead From Contaminated Soil: Three Year Study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Repairing Ultra Violet Damaged DNA With Different Light Sources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Electric Bacteria Affect of Electricity on Bacterial Growth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Immune System Response To Viral Infections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Effects of croprotectants on the Revification of Frozen Crickets: Three Year Study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Reducing Lethal UV Radiation Damage in Fruit Flies Using Antioxidants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CO2's Effects on Philodendron Root Growth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Characteristics of Corn That Aid in Tolerance to Ultra Violet Radiation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Survival of Bacteria on Waxed vs. Unwaxed Tomatoes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Soybeans in Space Can They Survive the Trip? Two Year Study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Nitrate Removal From Drinking Water Using Elemental Iron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Non-Chemical Water Disenfectant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Effects of Electricity on Plant Growth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leasanton.k12.ca.us/amador/creek/AP98/LamNg/HOME.HTM" TargetMode="External"/><Relationship Id="rId7" Type="http://schemas.openxmlformats.org/officeDocument/2006/relationships/hyperlink" Target="http://www.pleasanton.k12.ca.us/amador/creek/AP99/Mort_Gary/DEFAULT.HTM" TargetMode="External"/><Relationship Id="rId8" Type="http://schemas.openxmlformats.org/officeDocument/2006/relationships/hyperlink" Target="http://docs.google.com/san_gwin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