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75.0" w:type="dxa"/>
        <w:jc w:val="left"/>
        <w:tblInd w:w="0.0" w:type="pct"/>
        <w:tblLayout w:type="fixed"/>
        <w:tblLook w:val="0600"/>
      </w:tblPr>
      <w:tblGrid>
        <w:gridCol w:w="4387.5"/>
        <w:gridCol w:w="4387.5"/>
        <w:tblGridChange w:id="0">
          <w:tblGrid>
            <w:gridCol w:w="4387.5"/>
            <w:gridCol w:w="4387.5"/>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
              <w:r w:rsidDel="00000000" w:rsidR="00000000" w:rsidRPr="00000000">
                <w:rPr>
                  <w:b w:val="1"/>
                  <w:color w:val="0000ee"/>
                  <w:u w:val="single"/>
                  <w:shd w:fill="auto" w:val="clear"/>
                  <w:rtl w:val="0"/>
                </w:rPr>
                <w:t xml:space="preserve">Nitrogen Data Results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Nitrogen @ 0 psi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Cans 1 and 3 demonstrated the general trend most of the cans experienced. A few initial days of rapid growth topped by leveling off. Be believe Can 2 experienced leakage, which resulted in the falling off.</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Nitrogen @ 60 psi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Three cans maintained a similar pattern. There is no significant difference between any of the cans, although Can 4 experienced a generally lower than expected psi.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Nitrogen @ 120 psi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Three cans maintained a similar pattern. However, Can 7's falling off near Day 20 is unexplained. We do not suspect leakage.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
              <w:r w:rsidDel="00000000" w:rsidR="00000000" w:rsidRPr="00000000">
                <w:rPr>
                  <w:b w:val="1"/>
                  <w:color w:val="0000ee"/>
                  <w:u w:val="single"/>
                  <w:shd w:fill="auto" w:val="clear"/>
                  <w:rtl w:val="0"/>
                </w:rPr>
                <w:t xml:space="preserve">Carbon Dioxide Test Results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Carbon Dioxide @ 0 psi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Can 1 and 2 maintained a significantly similar pattern throughout the test. Can 3 fell somewhat on Day 8 , but because it continued to grow after the drop off, we do not suspect leakage.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Carbon Dioxide @ 60 psi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Three cans maintained a similar pattern, and no one can was witnessed having any unusual behavior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Carbon Dioxide @ 120 psi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Three cans experienced an approximately 5 psi drop off within the first three days of experimenting. This can only be explained as the Carbon Dioxide pressure being so great that it compressed into the liquid forming carbonic acid. Cans 8 and 9 maintained a very similar upward growth afterwards, with no leveling off within the time frame allotted. Can 7 also maintained the general trend, but was lower for all of the experiment.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
              <w:r w:rsidDel="00000000" w:rsidR="00000000" w:rsidRPr="00000000">
                <w:rPr>
                  <w:b w:val="1"/>
                  <w:color w:val="0000ee"/>
                  <w:u w:val="single"/>
                  <w:shd w:fill="auto" w:val="clear"/>
                  <w:rtl w:val="0"/>
                </w:rPr>
                <w:t xml:space="preserve">Controls Data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Controls - No initial pressure / No yeast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data are the culmination of all 12 controls that were maintained throughout all the tests of the yeasts under pressure. All three maintain a general level at each of the three measuring dates, Day 2, Day 5, and an average of Days 14 through 17. There was a heavy fall off by Days 14-17 in Can 4 because it was leaking.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
              <w:r w:rsidDel="00000000" w:rsidR="00000000" w:rsidRPr="00000000">
                <w:rPr>
                  <w:b w:val="1"/>
                  <w:color w:val="0000ee"/>
                  <w:u w:val="single"/>
                  <w:shd w:fill="auto" w:val="clear"/>
                  <w:rtl w:val="0"/>
                </w:rPr>
                <w:t xml:space="preserve">Nitrogen Data</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Nitrogen - Change After Time / All Tests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samples maintained somewhat expected pressures, except for the second 50.5 psi and 99.7 psi sames in Test 1, which we are regarding as leaking to explain their huge pressure drops in the Day 14-17 averages.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Carbon Dioxide Data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Carbon Dioxide - Change After Time / All Tests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samples maintained a relative similarity with each other. There were no outliers and we do not believe that any cans were leaking.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This Page is Best Viewed with Thousands of Colors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sz w:val="20"/>
                <w:szCs w:val="20"/>
                <w:u w:val="single"/>
                <w:shd w:fill="auto" w:val="clear"/>
              </w:rPr>
            </w:pPr>
            <w:r w:rsidDel="00000000" w:rsidR="00000000" w:rsidRPr="00000000">
              <w:rPr>
                <w:sz w:val="20"/>
                <w:szCs w:val="20"/>
                <w:shd w:fill="auto" w:val="clear"/>
                <w:rtl w:val="0"/>
              </w:rPr>
              <w:t xml:space="preserve">For More Information about these Projects, Please Contact </w:t>
            </w:r>
            <w:hyperlink r:id="rId11">
              <w:r w:rsidDel="00000000" w:rsidR="00000000" w:rsidRPr="00000000">
                <w:rPr>
                  <w:color w:val="0000ee"/>
                  <w:sz w:val="20"/>
                  <w:szCs w:val="20"/>
                  <w:u w:val="single"/>
                  <w:shd w:fill="auto" w:val="clear"/>
                  <w:rtl w:val="0"/>
                </w:rPr>
                <w:t xml:space="preserve">Eric Thiel.</w:t>
              </w:r>
            </w:hyperlink>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thiel@pleasanton.k12.ca.us" TargetMode="External"/><Relationship Id="rId10" Type="http://schemas.openxmlformats.org/officeDocument/2006/relationships/hyperlink" Target="http://docs.google.com/carbondioxidecat.htm" TargetMode="External"/><Relationship Id="rId9" Type="http://schemas.openxmlformats.org/officeDocument/2006/relationships/hyperlink" Target="http://docs.google.com/nitrogencat.htm" TargetMode="External"/><Relationship Id="rId5" Type="http://schemas.openxmlformats.org/officeDocument/2006/relationships/styles" Target="styles.xml"/><Relationship Id="rId6" Type="http://schemas.openxmlformats.org/officeDocument/2006/relationships/hyperlink" Target="http://docs.google.com/nitrogen.htm" TargetMode="External"/><Relationship Id="rId7" Type="http://schemas.openxmlformats.org/officeDocument/2006/relationships/hyperlink" Target="http://docs.google.com/carbon%20dioxide.htm" TargetMode="External"/><Relationship Id="rId8" Type="http://schemas.openxmlformats.org/officeDocument/2006/relationships/hyperlink" Target="http://docs.google.com/contro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