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#4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 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82.519 bpm; Series #2 mean: 79.6337 bpm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.063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Series#1 mean: 674.41 ml; Series #2 mean: 692.7188 ml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.0483 probability of occurring by chance when compared to the Series #1 mean. This shows strong evidence that the nasal strip increased the subject�s tidal volume.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14.849 bqpm; Series #2 mean: 13.8574 bqpm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.01 probability of occurring by chance when compared to the Series #1 mean. This shows strong evidence that the nasal strip decreased the subject�s respiratory rate.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300,429.42 ml; Series #2 mean: 287,978.45ml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.38 probability of occurring by chance when compared to the Series #1 mean. This shows weak evidence that the nasal strip either increased or decreased the subject�s 30 minute volume.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