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3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30.0" w:type="dxa"/>
              <w:left w:w="30.0" w:type="dxa"/>
              <w:bottom w:w="30.0" w:type="dxa"/>
              <w:right w:w="3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30.0" w:type="dxa"/>
              <w:left w:w="30.0" w:type="dxa"/>
              <w:bottom w:w="30.0" w:type="dxa"/>
              <w:right w:w="3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000000" w:val="clear"/>
            <w:tcMar>
              <w:top w:w="30.0" w:type="dxa"/>
              <w:left w:w="30.0" w:type="dxa"/>
              <w:bottom w:w="30.0" w:type="dxa"/>
              <w:right w:w="3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gridSpan w:val="2"/>
            <w:shd w:fill="ffffff" w:val="clear"/>
            <w:tcMar>
              <w:top w:w="30.0" w:type="dxa"/>
              <w:left w:w="30.0" w:type="dxa"/>
              <w:bottom w:w="30.0" w:type="dxa"/>
              <w:right w:w="3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HYPOTHESIS: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measurement regarding the subjects tidal volume, respiratory rate, heart rate, and respiratory minute volume should differ once the nasal strip is administered on the subjects. As advertised, I expect that the subjects will experience an increase in their Tidal Volume at a sufficient degree. Respiratory Rate and Heart Rate correlate at a high percentage. Both of these measurements should drop after the user has administered the strip. These rates will drop showing the effectiveness of the product. The Respiratory Minute Volume will increase after the strip is applied. The product will prove itself affective.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z w:val="28"/>
                <w:szCs w:val="28"/>
                <w:shd w:fill="auto" w:val="clear"/>
                <w:rtl w:val="0"/>
              </w:rPr>
              <w:t xml:space="preserve">PROBLEM</w:t>
            </w:r>
            <w:r w:rsidDel="00000000" w:rsidR="00000000" w:rsidRPr="00000000">
              <w:rPr>
                <w:shd w:fill="auto" w:val="clear"/>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Does the "Breathe Right Nasal Strip" increase the tidal volume of the users allowing their respiratory systems to be more efficient at a time of rest?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z w:val="28"/>
                <w:szCs w:val="28"/>
                <w:shd w:fill="auto" w:val="clear"/>
                <w:rtl w:val="0"/>
              </w:rPr>
              <w:t xml:space="preserve">PREDICTION:</w:t>
            </w:r>
            <w:r w:rsidDel="00000000" w:rsidR="00000000" w:rsidRPr="00000000">
              <w:rPr>
                <w:shd w:fill="auto" w:val="clear"/>
                <w:rtl w:val="0"/>
              </w:rPr>
              <w:t xml:space="preserve"> If the "Breathe Right Nasal Strip" is applied, than the subjects will be able to obtain a more efficient relaxation period.</w:t>
            </w:r>
          </w:p>
        </w:tc>
      </w:tr>
      <w:tr>
        <w:tc>
          <w:tcPr>
            <w:vMerge w:val="continue"/>
            <w:shd w:fill="000000" w:val="clear"/>
            <w:tcMar>
              <w:top w:w="30.0" w:type="dxa"/>
              <w:left w:w="30.0" w:type="dxa"/>
              <w:bottom w:w="30.0" w:type="dxa"/>
              <w:right w:w="3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gridSpan w:val="2"/>
            <w:shd w:fill="000000" w:val="clear"/>
            <w:tcMar>
              <w:top w:w="30.0" w:type="dxa"/>
              <w:left w:w="30.0" w:type="dxa"/>
              <w:bottom w:w="30.0" w:type="dxa"/>
              <w:right w:w="3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