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shd w:fill="auto" w:val="clear"/>
                <w:rtl w:val="0"/>
              </w:rPr>
              <w:t xml:space="preserve"> </w:t>
            </w:r>
            <w:r w:rsidDel="00000000" w:rsidR="00000000" w:rsidRPr="00000000">
              <w:rPr>
                <w:b w:val="1"/>
                <w:i w:val="1"/>
                <w:sz w:val="28"/>
                <w:szCs w:val="28"/>
                <w:shd w:fill="auto" w:val="clear"/>
                <w:rtl w:val="0"/>
              </w:rPr>
              <w:t xml:space="preserve">CONCLUSION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collecting my data and noticing how the plants differed, I quickly was able to draw a conclusion. In my observations throughout the experiment, I began to notice a drastic change in the appearance of the plant. In the highly fertilized plants, the ones that had been saturated in the sulfate of ammonium, a change in color became evident. These plants began to lose their green color and soon began turning brown. Groups 1, 2, and 3 exhibited the most growth, and these were the plants that had the least fertilizer. Group 2 was the most rapid growing group, yet near the end of the measurements, had begun to brown as well. It had the tallest plant of the 60 in the experiment at 72 mm. My hypothesis states that too much fertilizer will be detrimental to plant growth, and according to my experiment, this turned out true. I predicted that the plants with excessive amounts of fertilizer would be the least likely to grow, and my data proves this prediction.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future experiments, I feel it would be interesting to see at which level the fertilizer is the most effective. I recommend again using serial dilutions beginning with the saturated solution, and experiment with more groups to see the level at which it is most effective. I did not test the pH of the soil before and after the fertilizer was added, and it would be interesting to see if it affects the pH at all.(I feel it will greatly since on the pie dishes from the saturated plants, holes were burned into the bottom like an acid) After that level is found, and experiment could be performed to see the exact quantity of fertilizer which is required by rye grass.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 experiment and procedure was done so that hardly any biases were present. My only regret is that my time was so limited, that I could only perform one trial. Had I not been so pressed for time, I feel my next trials would be trustworthier since experience would help me to perform the experiment better.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