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Hypothesis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Oil pollution harms phytoplankton by either releasing toxins into the water, or cutting off their carbon dioxide supply.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Prediction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If oil kills or harms phytoplankton, then the carbon dioxide concentration in a closed system with phytoplankton and oil should remain fairly constant.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[</w:t>
      </w:r>
      <w:hyperlink r:id="rId6">
        <w:r w:rsidDel="00000000" w:rsidR="00000000" w:rsidRPr="00000000">
          <w:rPr>
            <w:rFonts w:ascii="Tahoma" w:cs="Tahoma" w:eastAsia="Tahoma" w:hAnsi="Tahoma"/>
            <w:color w:val="0000ee"/>
            <w:sz w:val="28"/>
            <w:szCs w:val="28"/>
            <w:u w:val="single"/>
            <w:rtl w:val="0"/>
          </w:rPr>
          <w:t xml:space="preserve">Project Creek Watch</w:t>
        </w:r>
      </w:hyperlink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][</w:t>
      </w:r>
      <w:hyperlink r:id="rId7">
        <w:r w:rsidDel="00000000" w:rsidR="00000000" w:rsidRPr="00000000">
          <w:rPr>
            <w:rFonts w:ascii="Tahoma" w:cs="Tahoma" w:eastAsia="Tahoma" w:hAnsi="Tahoma"/>
            <w:color w:val="0000ee"/>
            <w:sz w:val="28"/>
            <w:szCs w:val="28"/>
            <w:u w:val="single"/>
            <w:rtl w:val="0"/>
          </w:rPr>
          <w:t xml:space="preserve">Mr. Thiel</w:t>
        </w:r>
      </w:hyperlink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][</w:t>
      </w:r>
      <w:hyperlink r:id="rId8">
        <w:r w:rsidDel="00000000" w:rsidR="00000000" w:rsidRPr="00000000">
          <w:rPr>
            <w:rFonts w:ascii="Tahoma" w:cs="Tahoma" w:eastAsia="Tahoma" w:hAnsi="Tahoma"/>
            <w:color w:val="0000ee"/>
            <w:sz w:val="28"/>
            <w:szCs w:val="28"/>
            <w:u w:val="single"/>
            <w:rtl w:val="0"/>
          </w:rPr>
          <w:t xml:space="preserve">1998 Projects</w:t>
        </w:r>
      </w:hyperlink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][</w:t>
      </w:r>
      <w:hyperlink r:id="rId9">
        <w:r w:rsidDel="00000000" w:rsidR="00000000" w:rsidRPr="00000000">
          <w:rPr>
            <w:rFonts w:ascii="Tahoma" w:cs="Tahoma" w:eastAsia="Tahoma" w:hAnsi="Tahoma"/>
            <w:color w:val="0000ee"/>
            <w:sz w:val="28"/>
            <w:szCs w:val="28"/>
            <w:u w:val="single"/>
            <w:rtl w:val="0"/>
          </w:rPr>
          <w:t xml:space="preserve">1999 Projects</w:t>
        </w:r>
      </w:hyperlink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][</w:t>
      </w:r>
      <w:hyperlink r:id="rId10">
        <w:r w:rsidDel="00000000" w:rsidR="00000000" w:rsidRPr="00000000">
          <w:rPr>
            <w:rFonts w:ascii="Tahoma" w:cs="Tahoma" w:eastAsia="Tahoma" w:hAnsi="Tahoma"/>
            <w:color w:val="0000ee"/>
            <w:sz w:val="28"/>
            <w:szCs w:val="28"/>
            <w:u w:val="single"/>
            <w:rtl w:val="0"/>
          </w:rPr>
          <w:t xml:space="preserve">2000 Projects</w:t>
        </w:r>
      </w:hyperlink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][</w:t>
      </w:r>
      <w:hyperlink r:id="rId11">
        <w:r w:rsidDel="00000000" w:rsidR="00000000" w:rsidRPr="00000000">
          <w:rPr>
            <w:rFonts w:ascii="Tahoma" w:cs="Tahoma" w:eastAsia="Tahoma" w:hAnsi="Tahoma"/>
            <w:color w:val="0000ee"/>
            <w:sz w:val="28"/>
            <w:szCs w:val="28"/>
            <w:u w:val="single"/>
            <w:rtl w:val="0"/>
          </w:rPr>
          <w:t xml:space="preserve">2001 Projects</w:t>
        </w:r>
      </w:hyperlink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pleasanton.k12.ca.us/amador/Creek/AP2001/AP2001.html" TargetMode="External"/><Relationship Id="rId10" Type="http://schemas.openxmlformats.org/officeDocument/2006/relationships/hyperlink" Target="http://www.pleasanton.k12.ca.us/amador/Creek/AP2000/AP2000.html" TargetMode="External"/><Relationship Id="rId9" Type="http://schemas.openxmlformats.org/officeDocument/2006/relationships/hyperlink" Target="http://www.pleasanton.k12.ca.us/amador/Creek/AP99/AP99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mador/Creek/index.html" TargetMode="External"/><Relationship Id="rId7" Type="http://schemas.openxmlformats.org/officeDocument/2006/relationships/hyperlink" Target="http://www.pleasanton.k12.ca.us/amador/faculty/science/thiel.html" TargetMode="External"/><Relationship Id="rId8" Type="http://schemas.openxmlformats.org/officeDocument/2006/relationships/hyperlink" Target="http://www.pleasanton.k12.ca.us/amador/Creek/AP98/AP98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