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9900cc"/>
                <w:sz w:val="72"/>
                <w:szCs w:val="72"/>
                <w:shd w:fill="auto" w:val="clear"/>
              </w:rPr>
            </w:pPr>
            <w:r w:rsidDel="00000000" w:rsidR="00000000" w:rsidRPr="00000000">
              <w:rPr>
                <w:b w:val="1"/>
                <w:color w:val="9900cc"/>
                <w:sz w:val="72"/>
                <w:szCs w:val="72"/>
                <w:shd w:fill="auto" w:val="clear"/>
                <w:rtl w:val="0"/>
              </w:rPr>
              <w:t xml:space="preserve">Journal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Wednesday, December 13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went to the library to research alternatives to indigestion.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Monday, January 7</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spent a half hour after school learning to use the pH probe and getting our ideas together about how to conduct the experiment.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Thursday, January 18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went to the library to do research about the stomach and how it works.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Monday, February 12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went shopping for the needed supplies to conduct our experiment.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Tuesday, February 13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came in after school to test effectiveness of papaya juice on the acid. We had some trouble figuring out the correct molarity of the stomach acid. We ended up deciding we needed to do some more research before we came back to perform our tests.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Monday, February 19</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went to the library to do research, but it was closed due to President's Day. Instead we decided to go to Boarders and found a few books that dealt with anatomy and how the stomach digests.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Monday, February 26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came in after school today to test papaya again. We had trouble calibrating the acid to pH 2. Too much time was spent on making the acid and we decided to make a huge batch of it in order to maintain consistency.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Tuesday, March 6</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When we came in today the pH probe said that the pH of the acid was 4. After spending a half hour trying to get the right pH. We finally got it right and decided to test our alternatives later.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Monday, March 12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tested apple cider vinegar and water today. It was the first successful experiment we accomplished. Our results were surprising.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Monday, March 19</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Erin went in 5th period to grind up ginger and we stayed after school to test ginger. We had a little trouble getting the probe to read the pH correctly, but eventually we got it to work correctly.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Wednesday, March 21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tested Rolaids, Tums and catnip today. The Rolaids and Tums served as a control and it was neat seeing how dramatically the pH levels changed.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Wednesday, March 28</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Erin came in 5th period to fix the papaya to be tested. After school we finished all of our testing.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Home-----&gt;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recco.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