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1) R. Barker, "Yellowstone Fires and Their Legacy", Idaho Post Register, 1996. Available online at http://www.idahonews.com/yellowst/chap2.htm.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2) Ecoweb Planet, "Fire planet". Summary of writings by Steven J Pyne, University of Arizona. 1996. Available online at http://www.ecotopia.com/webpress/co2/fire.htm.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3) David Moskovitz, "Lodgepole pine (pinus contorta)", California State College Fullerton, undated but after 1993. Available online at http://biology.fullerton.edu/courses/biol_445/web/picont~1.htm.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4) Western Wood Products Association, "Ponderosa Pine", Portland, Oregon, 1995. Available online at http://www.wwpa.org/ppine.htm.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5) City of Boulder, Colorado, "Executive Summary, Forest Ecosystem Management Plan". Available online at http://www.ci.boulder.co.us/openspace/Forest/executive.htm.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6) Smith, Alan, "Adaptation to Fire", Australian National University, 1995. Available online at http://online.anu.edu.au/Forestry/fire/ecol/as20.htm.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7) N. A. Krasil'nikov, Soil Microorganisms and Higher Plants, Academy of Sciences, U.S.S.R., 1958. Translated by Dr. Y. Halperin. Available online at http://www.soilandhealth.org/01aglibrary/010112Krasil/010112krasil.toc.html.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8) Encyclopedia Brittanica, available online at www.britannica.com.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