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Analysis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>
          <w:i w:val="0"/>
          <w:sz w:val="24"/>
          <w:szCs w:val="24"/>
          <w:vertAlign w:val="baseline"/>
        </w:rPr>
      </w:pP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This table displays the average zone of inhibition measurement for each concentration of grape seed extract calculated from the raw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i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(fig 1.a)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DAY 1</w:t>
      </w:r>
      <w:r w:rsidDel="00000000" w:rsidR="00000000" w:rsidRPr="00000000">
        <w:rPr>
          <w:rtl w:val="0"/>
        </w:rPr>
      </w:r>
    </w:p>
    <w:tbl>
      <w:tblPr>
        <w:tblStyle w:val="Table1"/>
        <w:tblW w:w="61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58"/>
        <w:gridCol w:w="2880"/>
        <w:tblGridChange w:id="0">
          <w:tblGrid>
            <w:gridCol w:w="3258"/>
            <w:gridCol w:w="288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7">
            <w:pPr>
              <w:rPr>
                <w:i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i w:val="1"/>
                <w:sz w:val="24"/>
                <w:szCs w:val="24"/>
                <w:vertAlign w:val="baseline"/>
                <w:rtl w:val="0"/>
              </w:rPr>
              <w:t xml:space="preserve">Concentrations of (GSPE)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rPr>
                <w:i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i w:val="1"/>
                <w:sz w:val="24"/>
                <w:szCs w:val="24"/>
                <w:vertAlign w:val="baseline"/>
                <w:rtl w:val="0"/>
              </w:rPr>
              <w:t xml:space="preserve">Average zone of inhibition (mm)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9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1%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5.83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B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.75%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5.04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.5%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3.41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F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.25%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2.33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1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0% (Water only)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13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(fig 1.b)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DAY 2</w:t>
      </w:r>
      <w:r w:rsidDel="00000000" w:rsidR="00000000" w:rsidRPr="00000000">
        <w:rPr>
          <w:rtl w:val="0"/>
        </w:rPr>
      </w:r>
    </w:p>
    <w:tbl>
      <w:tblPr>
        <w:tblStyle w:val="Table2"/>
        <w:tblW w:w="61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58"/>
        <w:gridCol w:w="2880"/>
        <w:tblGridChange w:id="0">
          <w:tblGrid>
            <w:gridCol w:w="3258"/>
            <w:gridCol w:w="288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16">
            <w:pPr>
              <w:rPr>
                <w:i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i w:val="1"/>
                <w:sz w:val="24"/>
                <w:szCs w:val="24"/>
                <w:vertAlign w:val="baseline"/>
                <w:rtl w:val="0"/>
              </w:rPr>
              <w:t xml:space="preserve">Concentrations of (GSPE)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rPr>
                <w:i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i w:val="1"/>
                <w:sz w:val="24"/>
                <w:szCs w:val="24"/>
                <w:vertAlign w:val="baseline"/>
                <w:rtl w:val="0"/>
              </w:rPr>
              <w:t xml:space="preserve">Average zone of inhibition (mm)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8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1%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4.29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A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.75%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3.29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C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.5%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2.46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E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.25%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1.13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0% (Water only)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22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(fig 1.c)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DAY 3</w:t>
      </w:r>
      <w:r w:rsidDel="00000000" w:rsidR="00000000" w:rsidRPr="00000000">
        <w:rPr>
          <w:rtl w:val="0"/>
        </w:rPr>
      </w:r>
    </w:p>
    <w:tbl>
      <w:tblPr>
        <w:tblStyle w:val="Table3"/>
        <w:tblW w:w="61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58"/>
        <w:gridCol w:w="2880"/>
        <w:tblGridChange w:id="0">
          <w:tblGrid>
            <w:gridCol w:w="3258"/>
            <w:gridCol w:w="288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25">
            <w:pPr>
              <w:rPr>
                <w:i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i w:val="1"/>
                <w:sz w:val="24"/>
                <w:szCs w:val="24"/>
                <w:vertAlign w:val="baseline"/>
                <w:rtl w:val="0"/>
              </w:rPr>
              <w:t xml:space="preserve">Concentrations of (GSPE)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rPr>
                <w:i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i w:val="1"/>
                <w:sz w:val="24"/>
                <w:szCs w:val="24"/>
                <w:vertAlign w:val="baseline"/>
                <w:rtl w:val="0"/>
              </w:rPr>
              <w:t xml:space="preserve">Average zone of inhibition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i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i w:val="1"/>
                <w:sz w:val="24"/>
                <w:szCs w:val="24"/>
                <w:vertAlign w:val="baseline"/>
                <w:rtl w:val="0"/>
              </w:rPr>
              <w:t xml:space="preserve">(mm)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1%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1.5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A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.75%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.875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.5%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.083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.25%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0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0% (Water only)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32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i w:val="0"/>
          <w:sz w:val="24"/>
          <w:szCs w:val="24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ab/>
        <w:t xml:space="preserve">These tables show the average zones of inhibition for Grape Seed Extract over a 3 day period at different concentrations.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(fig 2.a)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5153025" cy="35337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(fig 2.b)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5314950" cy="28194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4"/>
        <w:rPr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ab/>
        <w:t xml:space="preserve">This graph displays the average zone of inhibition related to the concentration of GSE for each day.  Notice how the zones of inhibition decrease for each day and also have a negative correlation between the concentration and the zones of inhibition.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i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(fig 6.a)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9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67"/>
        <w:gridCol w:w="2198"/>
        <w:gridCol w:w="3165"/>
        <w:tblGridChange w:id="0">
          <w:tblGrid>
            <w:gridCol w:w="2567"/>
            <w:gridCol w:w="2198"/>
            <w:gridCol w:w="3165"/>
          </w:tblGrid>
        </w:tblGridChange>
      </w:tblGrid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>
                <w:b w:val="0"/>
                <w:i w:val="0"/>
                <w:u w:val="single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vertAlign w:val="baseline"/>
                <w:rtl w:val="0"/>
              </w:rPr>
              <w:t xml:space="preserve">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pStyle w:val="Heading3"/>
              <w:rPr>
                <w:b w:val="0"/>
                <w:u w:val="single"/>
                <w:vertAlign w:val="baseline"/>
              </w:rPr>
            </w:pPr>
            <w:r w:rsidDel="00000000" w:rsidR="00000000" w:rsidRPr="00000000">
              <w:rPr>
                <w:b w:val="1"/>
                <w:u w:val="single"/>
                <w:vertAlign w:val="baseline"/>
                <w:rtl w:val="0"/>
              </w:rPr>
              <w:t xml:space="preserve">Concentration 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pStyle w:val="Heading3"/>
              <w:rPr>
                <w:b w:val="0"/>
                <w:u w:val="single"/>
                <w:vertAlign w:val="baseline"/>
              </w:rPr>
            </w:pPr>
            <w:r w:rsidDel="00000000" w:rsidR="00000000" w:rsidRPr="00000000">
              <w:rPr>
                <w:b w:val="1"/>
                <w:u w:val="single"/>
                <w:vertAlign w:val="baseline"/>
                <w:rtl w:val="0"/>
              </w:rPr>
              <w:t xml:space="preserve">Avg. Zone of Inhibition (mm)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40" w:hRule="atLeast"/>
        </w:trPr>
        <w:tc>
          <w:tcPr>
            <w:vAlign w:val="top"/>
          </w:tcPr>
          <w:p w:rsidR="00000000" w:rsidDel="00000000" w:rsidP="00000000" w:rsidRDefault="00000000" w:rsidRPr="00000000" w14:paraId="00000048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Style w:val="Heading5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Style w:val="Heading5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Day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4D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.75</w:t>
            </w:r>
          </w:p>
          <w:p w:rsidR="00000000" w:rsidDel="00000000" w:rsidP="00000000" w:rsidRDefault="00000000" w:rsidRPr="00000000" w14:paraId="0000004E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.5</w:t>
            </w:r>
          </w:p>
          <w:p w:rsidR="00000000" w:rsidDel="00000000" w:rsidP="00000000" w:rsidRDefault="00000000" w:rsidRPr="00000000" w14:paraId="0000004F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.25</w:t>
            </w:r>
          </w:p>
          <w:p w:rsidR="00000000" w:rsidDel="00000000" w:rsidP="00000000" w:rsidRDefault="00000000" w:rsidRPr="00000000" w14:paraId="00000050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5.83</w:t>
            </w:r>
          </w:p>
          <w:p w:rsidR="00000000" w:rsidDel="00000000" w:rsidP="00000000" w:rsidRDefault="00000000" w:rsidRPr="00000000" w14:paraId="00000052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5.04</w:t>
            </w:r>
          </w:p>
          <w:p w:rsidR="00000000" w:rsidDel="00000000" w:rsidP="00000000" w:rsidRDefault="00000000" w:rsidRPr="00000000" w14:paraId="00000053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3.41</w:t>
            </w:r>
          </w:p>
          <w:p w:rsidR="00000000" w:rsidDel="00000000" w:rsidP="00000000" w:rsidRDefault="00000000" w:rsidRPr="00000000" w14:paraId="00000054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2.33</w:t>
            </w:r>
          </w:p>
          <w:p w:rsidR="00000000" w:rsidDel="00000000" w:rsidP="00000000" w:rsidRDefault="00000000" w:rsidRPr="00000000" w14:paraId="00000055">
            <w:pPr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40" w:hRule="atLeast"/>
        </w:trPr>
        <w:tc>
          <w:tcPr>
            <w:vAlign w:val="top"/>
          </w:tcPr>
          <w:p w:rsidR="00000000" w:rsidDel="00000000" w:rsidP="00000000" w:rsidRDefault="00000000" w:rsidRPr="00000000" w14:paraId="00000056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Style w:val="Heading6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Style w:val="Heading6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Day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5B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.75</w:t>
            </w:r>
          </w:p>
          <w:p w:rsidR="00000000" w:rsidDel="00000000" w:rsidP="00000000" w:rsidRDefault="00000000" w:rsidRPr="00000000" w14:paraId="0000005C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.5</w:t>
            </w:r>
          </w:p>
          <w:p w:rsidR="00000000" w:rsidDel="00000000" w:rsidP="00000000" w:rsidRDefault="00000000" w:rsidRPr="00000000" w14:paraId="0000005D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.25</w:t>
            </w:r>
          </w:p>
          <w:p w:rsidR="00000000" w:rsidDel="00000000" w:rsidP="00000000" w:rsidRDefault="00000000" w:rsidRPr="00000000" w14:paraId="0000005E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4.29</w:t>
            </w:r>
          </w:p>
          <w:p w:rsidR="00000000" w:rsidDel="00000000" w:rsidP="00000000" w:rsidRDefault="00000000" w:rsidRPr="00000000" w14:paraId="00000060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3.29</w:t>
            </w:r>
          </w:p>
          <w:p w:rsidR="00000000" w:rsidDel="00000000" w:rsidP="00000000" w:rsidRDefault="00000000" w:rsidRPr="00000000" w14:paraId="00000061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2.46</w:t>
            </w:r>
          </w:p>
          <w:p w:rsidR="00000000" w:rsidDel="00000000" w:rsidP="00000000" w:rsidRDefault="00000000" w:rsidRPr="00000000" w14:paraId="00000062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1.13</w:t>
            </w:r>
          </w:p>
          <w:p w:rsidR="00000000" w:rsidDel="00000000" w:rsidP="00000000" w:rsidRDefault="00000000" w:rsidRPr="00000000" w14:paraId="00000063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0</w:t>
            </w:r>
          </w:p>
        </w:tc>
      </w:tr>
      <w:tr>
        <w:trPr>
          <w:trHeight w:val="1340" w:hRule="atLeast"/>
        </w:trPr>
        <w:tc>
          <w:tcPr>
            <w:vAlign w:val="top"/>
          </w:tcPr>
          <w:p w:rsidR="00000000" w:rsidDel="00000000" w:rsidP="00000000" w:rsidRDefault="00000000" w:rsidRPr="00000000" w14:paraId="00000064">
            <w:pPr>
              <w:pStyle w:val="Heading6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Style w:val="Heading6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Style w:val="Heading6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Day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69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.75</w:t>
            </w:r>
          </w:p>
          <w:p w:rsidR="00000000" w:rsidDel="00000000" w:rsidP="00000000" w:rsidRDefault="00000000" w:rsidRPr="00000000" w14:paraId="0000006A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.5</w:t>
            </w:r>
          </w:p>
          <w:p w:rsidR="00000000" w:rsidDel="00000000" w:rsidP="00000000" w:rsidRDefault="00000000" w:rsidRPr="00000000" w14:paraId="0000006B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.25</w:t>
            </w:r>
          </w:p>
          <w:p w:rsidR="00000000" w:rsidDel="00000000" w:rsidP="00000000" w:rsidRDefault="00000000" w:rsidRPr="00000000" w14:paraId="0000006C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1.5</w:t>
            </w:r>
          </w:p>
          <w:p w:rsidR="00000000" w:rsidDel="00000000" w:rsidP="00000000" w:rsidRDefault="00000000" w:rsidRPr="00000000" w14:paraId="0000006E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.875</w:t>
            </w:r>
          </w:p>
          <w:p w:rsidR="00000000" w:rsidDel="00000000" w:rsidP="00000000" w:rsidRDefault="00000000" w:rsidRPr="00000000" w14:paraId="0000006F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.083</w:t>
            </w:r>
          </w:p>
          <w:p w:rsidR="00000000" w:rsidDel="00000000" w:rsidP="00000000" w:rsidRDefault="00000000" w:rsidRPr="00000000" w14:paraId="00000070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71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72">
      <w:pPr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(fig 6.b)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3905250" cy="28479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84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firstLine="720"/>
        <w:rPr>
          <w:i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firstLine="720"/>
        <w:rPr>
          <w:i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firstLine="720"/>
        <w:rPr>
          <w:i w:val="0"/>
          <w:sz w:val="24"/>
          <w:szCs w:val="24"/>
          <w:vertAlign w:val="baseline"/>
        </w:rPr>
      </w:pP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These tables represent a 95% Confidence Interval of the zones of inhibition for each day and concentration.  The Confidence Interval(CI) states that in future studies 95% of all zone averages will  fall in the CI range.  Each mark on the lines  represent the observed averages in </w:t>
      </w:r>
      <w:r w:rsidDel="00000000" w:rsidR="00000000" w:rsidRPr="00000000">
        <w:rPr>
          <w:i w:val="1"/>
          <w:sz w:val="24"/>
          <w:szCs w:val="24"/>
          <w:u w:val="single"/>
          <w:vertAlign w:val="baseline"/>
          <w:rtl w:val="0"/>
        </w:rPr>
        <w:t xml:space="preserve">this 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study.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i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(fig 3.a)</w:t>
      </w:r>
      <w:r w:rsidDel="00000000" w:rsidR="00000000" w:rsidRPr="00000000">
        <w:rPr>
          <w:rtl w:val="0"/>
        </w:rPr>
      </w:r>
    </w:p>
    <w:tbl>
      <w:tblPr>
        <w:tblStyle w:val="Table5"/>
        <w:tblW w:w="48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18"/>
        <w:gridCol w:w="3060"/>
        <w:tblGridChange w:id="0">
          <w:tblGrid>
            <w:gridCol w:w="1818"/>
            <w:gridCol w:w="306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7C">
            <w:pPr>
              <w:pStyle w:val="Heading3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Concentrations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95% Confidence Interval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E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1%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5.83 +/- 0.426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0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.75%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5.04 +/- 0.643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2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.5%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3.41 +/- 0.537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4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.25%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2.33 +/- 0.424</w:t>
            </w:r>
          </w:p>
        </w:tc>
      </w:tr>
    </w:tbl>
    <w:p w:rsidR="00000000" w:rsidDel="00000000" w:rsidP="00000000" w:rsidRDefault="00000000" w:rsidRPr="00000000" w14:paraId="00000086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(fig 3.b)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i w:val="0"/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3819525" cy="26289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(fig 4.a)</w:t>
      </w:r>
      <w:r w:rsidDel="00000000" w:rsidR="00000000" w:rsidRPr="00000000">
        <w:rPr>
          <w:rtl w:val="0"/>
        </w:rPr>
      </w:r>
    </w:p>
    <w:tbl>
      <w:tblPr>
        <w:tblStyle w:val="Table6"/>
        <w:tblW w:w="48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18"/>
        <w:gridCol w:w="3060"/>
        <w:tblGridChange w:id="0">
          <w:tblGrid>
            <w:gridCol w:w="1818"/>
            <w:gridCol w:w="306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8C">
            <w:pPr>
              <w:pStyle w:val="Heading3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Concentrations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95% Confidence Interval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E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1%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4.29+/- 0.6846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0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.75%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3.29 +/- 0.643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2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.5%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2.46 +/- 0.596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4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.25%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1.13 +/- 0.299</w:t>
            </w:r>
          </w:p>
        </w:tc>
      </w:tr>
    </w:tbl>
    <w:p w:rsidR="00000000" w:rsidDel="00000000" w:rsidP="00000000" w:rsidRDefault="00000000" w:rsidRPr="00000000" w14:paraId="00000096">
      <w:pPr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(fig 4.b)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i w:val="0"/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3819525" cy="25241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(fig 5.a)</w:t>
      </w:r>
      <w:r w:rsidDel="00000000" w:rsidR="00000000" w:rsidRPr="00000000">
        <w:rPr>
          <w:rtl w:val="0"/>
        </w:rPr>
      </w:r>
    </w:p>
    <w:tbl>
      <w:tblPr>
        <w:tblStyle w:val="Table7"/>
        <w:tblW w:w="48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18"/>
        <w:gridCol w:w="3060"/>
        <w:tblGridChange w:id="0">
          <w:tblGrid>
            <w:gridCol w:w="1818"/>
            <w:gridCol w:w="306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A7">
            <w:pPr>
              <w:pStyle w:val="Heading3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Concentrations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95% Confidence Interval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9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1%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A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1.5 +/- 0.603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B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.75%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0.875 +/- 0.639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D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.5%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E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0.083 +/- 0.562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F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.25%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0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0 (no zones of Inhibition)</w:t>
            </w:r>
          </w:p>
        </w:tc>
      </w:tr>
    </w:tbl>
    <w:p w:rsidR="00000000" w:rsidDel="00000000" w:rsidP="00000000" w:rsidRDefault="00000000" w:rsidRPr="00000000" w14:paraId="000000B1">
      <w:pPr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(fig 5.b)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i w:val="0"/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3819525" cy="25146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</w:pPr>
    <w:rPr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</w:pPr>
    <w:rPr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jc w:val="center"/>
    </w:pPr>
    <w:rPr>
      <w:sz w:val="24"/>
      <w:szCs w:val="24"/>
      <w:vertAlign w:val="baseline"/>
    </w:rPr>
  </w:style>
  <w:style w:type="paragraph" w:styleId="Heading6">
    <w:name w:val="heading 6"/>
    <w:basedOn w:val="Normal"/>
    <w:next w:val="Normal"/>
    <w:pPr>
      <w:keepNext w:val="1"/>
      <w:jc w:val="center"/>
    </w:pPr>
    <w:rPr>
      <w:b w:val="1"/>
      <w:sz w:val="28"/>
      <w:szCs w:val="28"/>
      <w:vertAlign w:val="baseline"/>
    </w:rPr>
  </w:style>
  <w:style w:type="paragraph" w:styleId="Title">
    <w:name w:val="Title"/>
    <w:basedOn w:val="Normal"/>
    <w:next w:val="Normal"/>
    <w:pPr>
      <w:jc w:val="center"/>
    </w:pPr>
    <w:rPr>
      <w:sz w:val="28"/>
      <w:szCs w:val="28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