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 Hypothesis/Problem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Problem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Today, people are continuously looking for natural alternatives to maintain their personal health. Bacteria has evolved to become immune to many man made treatments, so people are looking for natural ways to protect themselves. Proanthocyanidins found in grape seeds have been known to possess beneficial attributes, so in this study, we are testing whether grape seed proanthocyanidin has any antibacterial properties. Can grape seed extract be used as an effective antibiotic to Staphylococcus Epidermidis?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Hypothesis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Grape Seed Proanthocyanidin Extract should inhibit the growth of Staphylococcus Epidermidis.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Grape Seed Proanthocyanidin is effective in controlling bacterial growth, then when placed in a bacteria-rich medium, zones of inhibition should be greater than those without the treatment.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