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1) Research intertidal communities and the plants and animals that live in them.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2) Find a fresh water creek that flows into the ocean creating an estuary.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3) Choose four sites along the creek about 30 meters apart.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4) Test the water salinity at these test sites. Test the salinity of the ocean and as far up the creek as possible.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5) Make observations at each test site about the water depth, flow rate, and the type of surroundings.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6) Make a 1 meter by 1 meter wooden square to place in the creek.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7) At each site lay down the square and count the number and type of organisms present. Repeat many times in each area.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8) Document what types of organisms are present through photos or drawings.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9) Use a book to identify the different organisms.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10) Analyze the data collected and see if your hypothesis is refuted or supported by the data.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11) Write a conclusion about the observations and the data and complete the written part of the project.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Materials Used in Project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Chest Waders-</w:t>
            </w:r>
            <w:r w:rsidDel="00000000" w:rsidR="00000000" w:rsidRPr="00000000">
              <w:rPr>
                <w:shd w:fill="auto" w:val="clear"/>
                <w:rtl w:val="0"/>
              </w:rPr>
              <w:t xml:space="preserve"> Rubber fishing/hunting gear that covers the body up to mid chest level. Provides waterproof protection. Allowed us to get deep into the water and count organisms and take water tests.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Salinity Test Kit-</w:t>
            </w:r>
            <w:r w:rsidDel="00000000" w:rsidR="00000000" w:rsidRPr="00000000">
              <w:rPr>
                <w:shd w:fill="auto" w:val="clear"/>
                <w:rtl w:val="0"/>
              </w:rPr>
              <w:t xml:space="preserve"> Kit furnished by Mr. Theil. Measures the amount of salt in the water in parts per thousand. A sealed glass tube with a certain density is dropped into a cylinder of the water being tested. The density of the sealed tube is calibrated to fresh water, so pure water will get a reading of 0.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Cameras (digital and film)- </w:t>
            </w:r>
            <w:r w:rsidDel="00000000" w:rsidR="00000000" w:rsidRPr="00000000">
              <w:rPr>
                <w:shd w:fill="auto" w:val="clear"/>
                <w:rtl w:val="0"/>
              </w:rPr>
              <w:t xml:space="preserve">Used to take pictures of the test sites and the organisms observed.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Books-</w:t>
            </w:r>
            <w:r w:rsidDel="00000000" w:rsidR="00000000" w:rsidRPr="00000000">
              <w:rPr>
                <w:shd w:fill="auto" w:val="clear"/>
                <w:rtl w:val="0"/>
              </w:rPr>
              <w:t xml:space="preserve"> Guides to Northern California's coastal animals and plants. Used to classify the species of organisms we observed.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 Lock Bags-</w:t>
            </w:r>
            <w:r w:rsidDel="00000000" w:rsidR="00000000" w:rsidRPr="00000000">
              <w:rPr>
                <w:shd w:fill="auto" w:val="clear"/>
                <w:rtl w:val="0"/>
              </w:rPr>
              <w:t xml:space="preserve"> Used to hold organisms we found so we could classify them.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Tape Measure- </w:t>
            </w:r>
            <w:r w:rsidDel="00000000" w:rsidR="00000000" w:rsidRPr="00000000">
              <w:rPr>
                <w:shd w:fill="auto" w:val="clear"/>
                <w:rtl w:val="0"/>
              </w:rPr>
              <w:t xml:space="preserve">Used to measure the distances of our site.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One Meter by One Meter Wooden Square- </w:t>
            </w:r>
            <w:r w:rsidDel="00000000" w:rsidR="00000000" w:rsidRPr="00000000">
              <w:rPr>
                <w:shd w:fill="auto" w:val="clear"/>
                <w:rtl w:val="0"/>
              </w:rPr>
              <w:t xml:space="preserve">Constructed out of wood, we used this to measure out a certain area that we would count organisms in.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Nets- </w:t>
            </w:r>
            <w:r w:rsidDel="00000000" w:rsidR="00000000" w:rsidRPr="00000000">
              <w:rPr>
                <w:shd w:fill="auto" w:val="clear"/>
                <w:rtl w:val="0"/>
              </w:rPr>
              <w:t xml:space="preserve">Used to capture aquatic organisms.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