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Why Music and Plants?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Jon Arbuckle from the comic series Garfield seemed to always be talking to his plants while Garfield the cat connives ideas to eat the plant. Someone once said that if you talk positively to your plants, they would grow stronger and healthier. But plants that received bad vibration, mostly deteriorated. The idea of plants with emotions and treating plants like humans interested the both of us and we took that idea a little farther. We decided to shape our idea of plants and sound frequencies/vibrations after careful thoughts and research. But after some research, we did not find much information or experiments that dealt with talking to plants. Instead, we found that music has a strong impact on the human body and physiology. Music could affect growing children and the health of many individuals. If our idea for the AP bio project was to treat plants like humans, we wondered if music could also affect the growth of plants and its conditions. We explored the idea of using music to grow bigger and healthier fruits, vegetables, and other plants. In our experiment, we would place radishes in environment with classical music, rock music, and just plain silence. We hoped that the radishes would respond to a certain type of music and its growth would be significant. We believe that if music has an influence over human bodies, it would definitely have some sort of effect on plants as well.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