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Are bentgrass that are found in high levels of sulfur capable of having anti-bacterial property?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Hypothesis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Bentgrasses found in higher levels of sulfur concentration will have an increase effectiveness of controlling bacterial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Prediction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If Bentgrass is grown in higher levels of sulfur concentration, then it will possess a better anti-bacterial property.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