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hypothesis that the presence of music will help to stimulate the test subject to improve his short-term visual recollection has not been proven by our experiment. In fact, the results seemed to make us believe that the presence of music actually diminished the performance of the test subject. This was proven not to be a significant difference through our statistical analysis of the data sets. Therefore, the only results that we can draw are that in this instance, music did not help stimulate the test subject to improve his short-term visual recollection.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believe that the presence of music can stimulate the brain. Our experiment proves that the presence of music does not help stimulate short-term visual recollection.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Recommendations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those that wish to duplicate our experiment or wish to improve upon this idea, we would like to give you some recommendations and ideas.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duplication of our experiment, we would suggest the usage of a different music selection. It would also be interesting to collect a sample size of more than thirty for each gender under each category (no sound and with sound) so that analysis can be done between the genders.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wish to pursue the role of music in brain functions further by trying different avenues, we have a few paths. One would be the presence of music on those reading, for example SSR during class time. Others could be music during tests or during varying forms of entertainment.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Acknowledgements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would like to briefly take this time to thank those that helped us throughout the course of the project. To all of the teachers and students that donated their much-appreciated time. To Adam Fitchett for aiding us in our video tape production. And most of all, to Mr. Thiel.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Mr. Thiel has been a wonderful teacher and mentor through the year for us and we couldn�t have done it without him.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would also like to mention how graciously Mr. Thiel allowed us to change science project topics mid-year because the greenhouse (missing windows due to vandalism) didn�t allow our plants to grow into their sporophyte stages.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Data/Statistical Analysis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Biblio/Links</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