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BIBLIOGRAPHY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color w:val="000000"/>
                <w:shd w:fill="auto" w:val="clear"/>
                <w:rtl w:val="0"/>
              </w:rPr>
              <w:t xml:space="preserve">Assessment of the Substance Road Salts</w:t>
            </w:r>
            <w:r w:rsidDel="00000000" w:rsidR="00000000" w:rsidRPr="00000000">
              <w:rPr>
                <w:shd w:fill="auto" w:val="clear"/>
                <w:rtl w:val="0"/>
              </w:rPr>
              <w:t xml:space="preserve"> (Online) available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hyperlink r:id="rId6">
              <w:r w:rsidDel="00000000" w:rsidR="00000000" w:rsidRPr="00000000">
                <w:rPr>
                  <w:color w:val="0000ee"/>
                  <w:u w:val="single"/>
                  <w:shd w:fill="auto" w:val="clear"/>
                  <w:rtl w:val="0"/>
                </w:rPr>
                <w:t xml:space="preserve">http://www.ec.gc.ca/cceb1/eng/public/road_salts.html</w:t>
              </w:r>
            </w:hyperlink>
            <w:r w:rsidDel="00000000" w:rsidR="00000000" w:rsidRPr="00000000">
              <w:rPr>
                <w:shd w:fill="auto" w:val="clear"/>
                <w:rtl w:val="0"/>
              </w:rPr>
              <w:t xml:space="preserve"> 15 April 2001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Huechera Plant. </w:t>
            </w:r>
            <w:r w:rsidDel="00000000" w:rsidR="00000000" w:rsidRPr="00000000">
              <w:rPr>
                <w:shd w:fill="auto" w:val="clear"/>
                <w:rtl w:val="0"/>
              </w:rPr>
              <w:t xml:space="preserve">(Online) unavailable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hyperlink r:id="rId7">
              <w:r w:rsidDel="00000000" w:rsidR="00000000" w:rsidRPr="00000000">
                <w:rPr>
                  <w:color w:val="0000ee"/>
                  <w:u w:val="single"/>
                  <w:shd w:fill="auto" w:val="clear"/>
                  <w:rtl w:val="0"/>
                </w:rPr>
                <w:t xml:space="preserve">http://www.bobna.com/products/heuchera.htm </w:t>
              </w:r>
            </w:hyperlink>
            <w:r w:rsidDel="00000000" w:rsidR="00000000" w:rsidRPr="00000000">
              <w:rPr>
                <w:shd w:fill="auto" w:val="clear"/>
                <w:rtl w:val="0"/>
              </w:rPr>
              <w:t xml:space="preserve">12 April 200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Manual of Practice for an Effective Anti-icing Program </w:t>
            </w:r>
            <w:r w:rsidDel="00000000" w:rsidR="00000000" w:rsidRPr="00000000">
              <w:rPr>
                <w:shd w:fill="auto" w:val="clear"/>
                <w:rtl w:val="0"/>
              </w:rPr>
              <w:t xml:space="preserve">(Online) Available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hyperlink r:id="rId8">
              <w:r w:rsidDel="00000000" w:rsidR="00000000" w:rsidRPr="00000000">
                <w:rPr>
                  <w:color w:val="0000ee"/>
                  <w:u w:val="single"/>
                  <w:shd w:fill="auto" w:val="clear"/>
                  <w:rtl w:val="0"/>
                </w:rPr>
                <w:t xml:space="preserve">http://www.fhwa.dot.gov/reports/mopeap/eapcov.htm</w:t>
              </w:r>
            </w:hyperlink>
            <w:r w:rsidDel="00000000" w:rsidR="00000000" w:rsidRPr="00000000">
              <w:rPr>
                <w:shd w:fill="auto" w:val="clear"/>
                <w:rtl w:val="0"/>
              </w:rPr>
              <w:t xml:space="preserve"> 15 April 2001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Minnesota Environment - MPCA Magazine. (</w:t>
            </w:r>
            <w:r w:rsidDel="00000000" w:rsidR="00000000" w:rsidRPr="00000000">
              <w:rPr>
                <w:shd w:fill="auto" w:val="clear"/>
                <w:rtl w:val="0"/>
              </w:rPr>
              <w:t xml:space="preserve">Online) available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hyperlink r:id="rId9">
              <w:r w:rsidDel="00000000" w:rsidR="00000000" w:rsidRPr="00000000">
                <w:rPr>
                  <w:color w:val="0000ee"/>
                  <w:u w:val="single"/>
                  <w:shd w:fill="auto" w:val="clear"/>
                  <w:rtl w:val="0"/>
                </w:rPr>
                <w:t xml:space="preserve">http://www.pca.state.mn.us/publications/mnenvironment/fall2000/salt.html </w:t>
              </w:r>
            </w:hyperlink>
            <w:r w:rsidDel="00000000" w:rsidR="00000000" w:rsidRPr="00000000">
              <w:rPr>
                <w:shd w:fill="auto" w:val="clear"/>
                <w:rtl w:val="0"/>
              </w:rPr>
              <w:t xml:space="preserve">11 April 2001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Plant Hardiness Zone Map. </w:t>
            </w:r>
            <w:r w:rsidDel="00000000" w:rsidR="00000000" w:rsidRPr="00000000">
              <w:rPr>
                <w:shd w:fill="auto" w:val="clear"/>
                <w:rtl w:val="0"/>
              </w:rPr>
              <w:t xml:space="preserve">(Online) available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hyperlink r:id="rId10">
              <w:r w:rsidDel="00000000" w:rsidR="00000000" w:rsidRPr="00000000">
                <w:rPr>
                  <w:color w:val="0000ee"/>
                  <w:u w:val="single"/>
                  <w:shd w:fill="auto" w:val="clear"/>
                  <w:rtl w:val="0"/>
                </w:rPr>
                <w:t xml:space="preserve">http://www.homearts.com/affil/gardb/zomemap.htm </w:t>
              </w:r>
            </w:hyperlink>
            <w:r w:rsidDel="00000000" w:rsidR="00000000" w:rsidRPr="00000000">
              <w:rPr>
                <w:shd w:fill="auto" w:val="clear"/>
                <w:rtl w:val="0"/>
              </w:rPr>
              <w:t xml:space="preserve">12 April 2001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b w:val="1"/>
                <w:color w:val="00000f"/>
                <w:shd w:fill="auto" w:val="clear"/>
                <w:rtl w:val="0"/>
              </w:rPr>
              <w:t xml:space="preserve">Pollard Highway Products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hyperlink r:id="rId11">
              <w:r w:rsidDel="00000000" w:rsidR="00000000" w:rsidRPr="00000000">
                <w:rPr>
                  <w:color w:val="0000ee"/>
                  <w:u w:val="single"/>
                  <w:shd w:fill="auto" w:val="clear"/>
                  <w:rtl w:val="0"/>
                </w:rPr>
                <w:t xml:space="preserve">http://www.mnsi.net/~pollard/</w:t>
              </w:r>
            </w:hyperlink>
            <w:r w:rsidDel="00000000" w:rsidR="00000000" w:rsidRPr="00000000">
              <w:rPr>
                <w:shd w:fill="auto" w:val="clear"/>
                <w:rtl w:val="0"/>
              </w:rPr>
              <w:t xml:space="preserve"> 20 April 2001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Salt Institute. </w:t>
            </w:r>
            <w:r w:rsidDel="00000000" w:rsidR="00000000" w:rsidRPr="00000000">
              <w:rPr>
                <w:shd w:fill="auto" w:val="clear"/>
                <w:rtl w:val="0"/>
              </w:rPr>
              <w:t xml:space="preserve">(Online) available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hyperlink r:id="rId12">
              <w:r w:rsidDel="00000000" w:rsidR="00000000" w:rsidRPr="00000000">
                <w:rPr>
                  <w:color w:val="0000ee"/>
                  <w:u w:val="single"/>
                  <w:shd w:fill="auto" w:val="clear"/>
                  <w:rtl w:val="0"/>
                </w:rPr>
                <w:t xml:space="preserve">http://www.saltinstitute.org </w:t>
              </w:r>
            </w:hyperlink>
            <w:r w:rsidDel="00000000" w:rsidR="00000000" w:rsidRPr="00000000">
              <w:rPr>
                <w:shd w:fill="auto" w:val="clear"/>
                <w:rtl w:val="0"/>
              </w:rPr>
              <w:t xml:space="preserve">14 April 2001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Science Education Partnerships. </w:t>
            </w:r>
            <w:r w:rsidDel="00000000" w:rsidR="00000000" w:rsidRPr="00000000">
              <w:rPr>
                <w:shd w:fill="auto" w:val="clear"/>
                <w:rtl w:val="0"/>
              </w:rPr>
              <w:t xml:space="preserve">(Online) available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hyperlink r:id="rId13">
              <w:r w:rsidDel="00000000" w:rsidR="00000000" w:rsidRPr="00000000">
                <w:rPr>
                  <w:color w:val="0000ee"/>
                  <w:u w:val="single"/>
                  <w:shd w:fill="auto" w:val="clear"/>
                  <w:rtl w:val="0"/>
                </w:rPr>
                <w:t xml:space="preserve">http://www.seps.org/oracle/oracle.archive/Expert/Toco/Physical_Science.Chemistry/1999.10/000937507522.24483 </w:t>
              </w:r>
            </w:hyperlink>
            <w:r w:rsidDel="00000000" w:rsidR="00000000" w:rsidRPr="00000000">
              <w:rPr>
                <w:shd w:fill="auto" w:val="clear"/>
                <w:rtl w:val="0"/>
              </w:rPr>
              <w:t xml:space="preserve"> 10 April 2001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Special Report 235 - Highway Deicing. </w:t>
            </w:r>
            <w:r w:rsidDel="00000000" w:rsidR="00000000" w:rsidRPr="00000000">
              <w:rPr>
                <w:shd w:fill="auto" w:val="clear"/>
                <w:rtl w:val="0"/>
              </w:rPr>
              <w:t xml:space="preserve">(Online) available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hyperlink r:id="rId14">
              <w:r w:rsidDel="00000000" w:rsidR="00000000" w:rsidRPr="00000000">
                <w:rPr>
                  <w:color w:val="0000ee"/>
                  <w:u w:val="single"/>
                  <w:shd w:fill="auto" w:val="clear"/>
                  <w:rtl w:val="0"/>
                </w:rPr>
                <w:t xml:space="preserve">http://www.nas.edu/trb/publications/sr235.html</w:t>
              </w:r>
            </w:hyperlink>
            <w:r w:rsidDel="00000000" w:rsidR="00000000" w:rsidRPr="00000000">
              <w:rPr>
                <w:shd w:fill="auto" w:val="clear"/>
                <w:rtl w:val="0"/>
              </w:rPr>
              <w:t xml:space="preserve"> 15 April 2001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these web links, we have email correspondence with a public transportation expert at the University of California at Berkeley as well as a specialist from the Salt Institute. We can provide these emails if requested.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ACKNOWLEDGEMENTS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 would like to thank our families, the Chou's and Dunkleys for their patience and allowing us to use their facilities. In addition we would like to thank Phil Morgan of Navlet's Nursery in Fremont for his adivce on our plant. In addition, we would like to thank the University of California at Berkeley and the Salt Institute of America for their email's. They provided us with weblinks that provided vital content to our project. Last but not least, we would like to thank Mr. Thiel for his patience, computers, and vital knowledge of biology.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nclusions.html" TargetMode="External"/><Relationship Id="rId22" Type="http://schemas.openxmlformats.org/officeDocument/2006/relationships/hyperlink" Target="http://docs.google.com/index.html" TargetMode="External"/><Relationship Id="rId21" Type="http://schemas.openxmlformats.org/officeDocument/2006/relationships/hyperlink" Target="http://docs.google.com/biblio.html" TargetMode="External"/><Relationship Id="rId24" Type="http://schemas.openxmlformats.org/officeDocument/2006/relationships/hyperlink" Target="http://docs.google.com/AP99/index.html" TargetMode="External"/><Relationship Id="rId23" Type="http://schemas.openxmlformats.org/officeDocument/2006/relationships/hyperlink" Target="http://docs.google.com/AP2000/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ca.state.mn.us/publications/mnenvironment/fall2000/salt.html" TargetMode="External"/><Relationship Id="rId25"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www.ec.gc.ca/cceb1/eng/public/road_salts.html" TargetMode="External"/><Relationship Id="rId7" Type="http://schemas.openxmlformats.org/officeDocument/2006/relationships/hyperlink" Target="http://www.bobna.com/products/heuchera.htm" TargetMode="External"/><Relationship Id="rId8" Type="http://schemas.openxmlformats.org/officeDocument/2006/relationships/hyperlink" Target="http://www.fhwa.dot.gov/reports/mopeap/eapcov.htm" TargetMode="External"/><Relationship Id="rId11" Type="http://schemas.openxmlformats.org/officeDocument/2006/relationships/hyperlink" Target="http://www.mnsi.net/~pollard/" TargetMode="External"/><Relationship Id="rId10" Type="http://schemas.openxmlformats.org/officeDocument/2006/relationships/hyperlink" Target="http://www.homearts.com/affil/gardb/zomemap.htm" TargetMode="External"/><Relationship Id="rId13" Type="http://schemas.openxmlformats.org/officeDocument/2006/relationships/hyperlink" Target="http://www.seps.org/oracle/oracle.archive/Expert/Toco/Physical_Science.Chemistry/1999.10/000937507522.24483" TargetMode="External"/><Relationship Id="rId12" Type="http://schemas.openxmlformats.org/officeDocument/2006/relationships/hyperlink" Target="http://www.saltinstitute.org/" TargetMode="External"/><Relationship Id="rId15" Type="http://schemas.openxmlformats.org/officeDocument/2006/relationships/hyperlink" Target="http://docs.google.com/home.html" TargetMode="External"/><Relationship Id="rId14" Type="http://schemas.openxmlformats.org/officeDocument/2006/relationships/hyperlink" Target="http://www.nas.edu/trb/publications/sr235.html" TargetMode="External"/><Relationship Id="rId17" Type="http://schemas.openxmlformats.org/officeDocument/2006/relationships/hyperlink" Target="http://docs.google.com/hypothesis.html" TargetMode="External"/><Relationship Id="rId16" Type="http://schemas.openxmlformats.org/officeDocument/2006/relationships/hyperlink" Target="http://docs.google.com/introduction.html" TargetMode="External"/><Relationship Id="rId19" Type="http://schemas.openxmlformats.org/officeDocument/2006/relationships/hyperlink" Target="http://docs.google.com/data.html" TargetMode="External"/><Relationship Id="rId18" Type="http://schemas.openxmlformats.org/officeDocument/2006/relationships/hyperlink" Target="http://docs.google.com/proced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