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340.0" w:type="dxa"/>
              <w:jc w:val="left"/>
              <w:tblLayout w:type="fixed"/>
              <w:tblLook w:val="0600"/>
            </w:tblPr>
            <w:tblGrid>
              <w:gridCol w:w="238.77551020408163"/>
              <w:gridCol w:w="1862.4489795918366"/>
              <w:gridCol w:w="238.77551020408163"/>
              <w:tblGridChange w:id="0">
                <w:tblGrid>
                  <w:gridCol w:w="238.77551020408163"/>
                  <w:gridCol w:w="1862.4489795918366"/>
                  <w:gridCol w:w="238.77551020408163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Works Cited Cont.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