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70.5131128848348"/>
        <w:gridCol w:w="362.8734321550741"/>
        <w:gridCol w:w="6926.61345496009"/>
        <w:tblGridChange w:id="0">
          <w:tblGrid>
            <w:gridCol w:w="2070.5131128848348"/>
            <w:gridCol w:w="362.8734321550741"/>
            <w:gridCol w:w="6926.61345496009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Day 11</w:t>
            </w:r>
          </w:p>
          <w:tbl>
            <w:tblPr>
              <w:tblStyle w:val="Table2"/>
              <w:tblW w:w="6926.61345496009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537.8620296465222"/>
              <w:gridCol w:w="616.5735461801596"/>
              <w:gridCol w:w="878.9452679589509"/>
              <w:gridCol w:w="773.9965792474344"/>
              <w:gridCol w:w="957.6567844925881"/>
              <w:gridCol w:w="642.8107183580387"/>
              <w:gridCol w:w="1010.1311288483465"/>
              <w:gridCol w:w="564.0992018244013"/>
              <w:gridCol w:w="944.5381984036487"/>
              <w:tblGridChange w:id="0">
                <w:tblGrid>
                  <w:gridCol w:w="537.8620296465222"/>
                  <w:gridCol w:w="616.5735461801596"/>
                  <w:gridCol w:w="878.9452679589509"/>
                  <w:gridCol w:w="773.9965792474344"/>
                  <w:gridCol w:w="957.6567844925881"/>
                  <w:gridCol w:w="642.8107183580387"/>
                  <w:gridCol w:w="1010.1311288483465"/>
                  <w:gridCol w:w="564.0992018244013"/>
                  <w:gridCol w:w="944.5381984036487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1.02, 1.35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1.36, 1.54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1.31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1.54, 1.34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1.43, 1.92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1.43,1.42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2.01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1.56, 1.32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1.35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1.47, 1.59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*The cell number is randomly chosen through the use of a TI-83 plus calculator's random number generator. The cells are labeled and then randInt (1,6) selects which cell's plants' stem diameter will be recorded.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Measurements are taken in mm with the use of a micrometer.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Control: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Mean – 1.3557 Standard Deviation – 0.1676 Number 14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1.11 Q1 – 1.26 Med – 1.38 Q3 – 1.42 Max – 1.48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Low: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Mean – 1.3492 Standard Deviation – 0.2188 Number – 13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1.1 Q1 – 1.145 Med – 1.32 Q3 – 1.455 Max – 1.9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Medium: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Mean – 1.5306 Standard Deviation – 0.2458 Number – 17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1.02 Q1 – 1.355 Med – 1.48 Q3 - 1.675 Max – 2.01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High: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Mean – 1.615 standard Deviation – 0.2158 Number – 16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1.3 Q1 – 1.455 Med – 1.575 Q3 – 1.8 Max – 2.01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Comparison of diameter between Wind Speeds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with outliers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Comparison of diameter between Wind Speeds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without outliers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Chart of probabilities*</w:t>
            </w:r>
          </w:p>
          <w:tbl>
            <w:tblPr>
              <w:tblStyle w:val="Table3"/>
              <w:tblW w:w="6926.61345496009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5.3226909920181"/>
              <w:gridCol w:w="1385.3226909920181"/>
              <w:gridCol w:w="1385.3226909920181"/>
              <w:gridCol w:w="1385.3226909920181"/>
              <w:gridCol w:w="1385.3226909920181"/>
              <w:tblGridChange w:id="0">
                <w:tblGrid>
                  <w:gridCol w:w="1385.3226909920181"/>
                  <w:gridCol w:w="1385.3226909920181"/>
                  <w:gridCol w:w="1385.3226909920181"/>
                  <w:gridCol w:w="1385.3226909920181"/>
                  <w:gridCol w:w="1385.3226909920181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Y X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0.3548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  <w:rtl w:val="0"/>
                    </w:rPr>
                    <w:t xml:space="preserve">0.00278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  <w:rtl w:val="0"/>
                    </w:rPr>
                    <w:t xml:space="preserve">0.000055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0.6452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  <w:rtl w:val="0"/>
                    </w:rPr>
                    <w:t xml:space="preserve">0.0211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ff00"/>
                      <w:sz w:val="16"/>
                      <w:szCs w:val="16"/>
                      <w:shd w:fill="auto" w:val="clear"/>
                      <w:rtl w:val="0"/>
                    </w:rPr>
                    <w:t xml:space="preserve">0.0015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0.9972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0.9789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0.151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0.9999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0.9985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0.849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N / A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*probability that X is greater than Y by chance alone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ff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significant probability levels are highlighted in </w:t>
            </w:r>
            <w:r w:rsidDel="00000000" w:rsidR="00000000" w:rsidRPr="00000000">
              <w:rPr>
                <w:rFonts w:ascii="Georgia" w:cs="Georgia" w:eastAsia="Georgia" w:hAnsi="Georgia"/>
                <w:color w:val="00ff00"/>
                <w:sz w:val="16"/>
                <w:szCs w:val="16"/>
                <w:shd w:fill="auto" w:val="clear"/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Calculations use the statistics formula for calculating using 2-sample T test. Table and formulas can be found in Appendix. No outliers were included in the tests.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T-Test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For checks, refer to previous t-tests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Significance level – 5%</w:t>
            </w:r>
          </w:p>
          <w:tbl>
            <w:tblPr>
              <w:tblStyle w:val="Table4"/>
              <w:tblW w:w="690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95"/>
              <w:gridCol w:w="1380"/>
              <w:gridCol w:w="1455"/>
              <w:gridCol w:w="2070"/>
              <w:tblGridChange w:id="0">
                <w:tblGrid>
                  <w:gridCol w:w="1995"/>
                  <w:gridCol w:w="1380"/>
                  <w:gridCol w:w="1455"/>
                  <w:gridCol w:w="2070"/>
                </w:tblGrid>
              </w:tblGridChange>
            </w:tblGrid>
            <w:tr>
              <w:trPr>
                <w:trHeight w:val="100" w:hRule="atLeast"/>
              </w:trP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T value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Probability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Degree of Freedom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 &gt; 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0.3782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0.3548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18.5757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Medium&gt; 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3.0418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0.00278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24.3239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 &gt; 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4.6104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0.000055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24.1628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 &gt; 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-0.3782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0.6452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18.5757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 &gt; 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2.1316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0.0211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27.2808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 &gt; 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3.2729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0.0015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25.6445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 &gt; 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-3.0418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0.9972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24.3239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 &gt; 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-2.1316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0.9789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27.2808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 &gt; 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1.0498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0.151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30.8593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 &gt; High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-4.6104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0.9999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24.1628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 &gt; High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-3.2729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0.9985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25.6445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 &gt; High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-1.0498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0.849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30.8593</w:t>
                  </w:r>
                </w:p>
              </w:tc>
            </w:tr>
          </w:tbl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Probability represents the probability that the event occurred by chance alone.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Corresponding probability for T value can be found in Table C in Appendix.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outliers are not included in T calculations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diameter9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ameter11.ht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diameter10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