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Grass Varieties Handbook: </w:t>
            </w:r>
            <w:r w:rsidDel="00000000" w:rsidR="00000000" w:rsidRPr="00000000">
              <w:rPr>
                <w:color w:val="0000ff"/>
                <w:sz w:val="28"/>
                <w:szCs w:val="28"/>
                <w:shd w:fill="auto" w:val="clear"/>
                <w:rtl w:val="0"/>
              </w:rPr>
              <w:t xml:space="preserve">http://web.css.orst.edu/Topics/Species/Grasses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 Agriculture Handbook No. 170. James Alderson, Plant Materials Specialist,Temple, Texas. W. Curtis Sharp, Plant Materials Specialist, Washington, D.C.   Soil Conservation Service UNITED STATES DEPARTMENT OF AGRICULTURE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Washington, D.C.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Revised November 1993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USDA, NRCS. 2001. The PLANTS Database, Version 3.1 </w:t>
            </w:r>
            <w:r w:rsidDel="00000000" w:rsidR="00000000" w:rsidRPr="00000000">
              <w:rPr>
                <w:color w:val="0000ff"/>
                <w:sz w:val="28"/>
                <w:szCs w:val="28"/>
                <w:shd w:fill="auto" w:val="clear"/>
                <w:rtl w:val="0"/>
              </w:rPr>
              <w:t xml:space="preserve">(http://plants.usda.gov)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. </w:t>
            </w:r>
            <w:r w:rsidDel="00000000" w:rsidR="00000000" w:rsidRPr="00000000">
              <w:rPr>
                <w:color w:val="0000ff"/>
                <w:sz w:val="28"/>
                <w:szCs w:val="28"/>
                <w:shd w:fill="auto" w:val="clear"/>
                <w:rtl w:val="0"/>
              </w:rPr>
              <w:t xml:space="preserve">National Plant Data Center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, Baton Rouge, LA 70874-4490 USA.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Botany.com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shd w:fill="auto" w:val="clear"/>
                <w:rtl w:val="0"/>
              </w:rPr>
              <w:t xml:space="preserve">www.botany.com</w:t>
            </w: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Copyright© Tarragon Lane Ltd.. 1997, 1998 ,1999, 2000,2001,2002,.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Northen, Henry and Rebecca.  Ingenious Kingdom.  Englewood Cliffs, New Jersey: Prentice-Hall, Inc., 1970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Gibbons, Bob.  How Flowers Work.  Poole, Dorset: Blandford Press Ltd., 1984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Campbell, Reece, Mitchell. Biology. Menlo Park, California: Addison Wesley Longman, Inc, 1999 </w:t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