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rPr>
                <w:rFonts w:ascii="arial black" w:cs="arial black" w:eastAsia="arial black" w:hAnsi="arial black"/>
                <w:b w:val="1"/>
                <w:sz w:val="40"/>
                <w:szCs w:val="40"/>
                <w:shd w:fill="auto" w:val="clear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40"/>
                <w:szCs w:val="40"/>
                <w:shd w:fill="auto" w:val="clear"/>
                <w:rtl w:val="0"/>
              </w:rPr>
              <w:t xml:space="preserve">Why Can t Boys Wear Clothes That Match?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rPr>
                <w:rFonts w:ascii="arial black" w:cs="arial black" w:eastAsia="arial black" w:hAnsi="arial black"/>
                <w:b w:val="1"/>
                <w:sz w:val="32"/>
                <w:szCs w:val="32"/>
                <w:shd w:fill="auto" w:val="clear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shd w:fill="auto" w:val="clear"/>
                <w:rtl w:val="0"/>
              </w:rPr>
              <w:t xml:space="preserve">Does </w:t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1"/>
                <w:sz w:val="32"/>
                <w:szCs w:val="32"/>
                <w:shd w:fill="auto" w:val="clear"/>
                <w:rtl w:val="0"/>
              </w:rPr>
              <w:t xml:space="preserve">He</w:t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shd w:fill="auto" w:val="clear"/>
                <w:rtl w:val="0"/>
              </w:rPr>
              <w:t xml:space="preserve"> See What </w:t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i w:val="1"/>
                <w:sz w:val="32"/>
                <w:szCs w:val="32"/>
                <w:shd w:fill="auto" w:val="clear"/>
                <w:rtl w:val="0"/>
              </w:rPr>
              <w:t xml:space="preserve">She</w:t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32"/>
                <w:szCs w:val="32"/>
                <w:shd w:fill="auto" w:val="clear"/>
                <w:rtl w:val="0"/>
              </w:rPr>
              <w:t xml:space="preserve"> Sees?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auto" w:val="clear"/>
                <w:rtl w:val="0"/>
              </w:rPr>
              <w:t xml:space="preserve">Color Perception and Preference Between Genders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Amber Phillippi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Jennifer Wang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3 Period Biology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[2002 Projects][2001 Projects][2000 Projects][1999 Projects][1998 Projects]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biblio.html" TargetMode="External"/><Relationship Id="rId9" Type="http://schemas.openxmlformats.org/officeDocument/2006/relationships/hyperlink" Target="http://docs.google.com/procedu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