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Procedure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survey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AP2002/index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rocedure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