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3.1</w:t>
      </w:r>
      <w:r w:rsidDel="00000000" w:rsidR="00000000" w:rsidRPr="00000000">
        <w:rPr>
          <w:rtl w:val="0"/>
        </w:rPr>
      </w:r>
    </w:p>
    <w:tbl>
      <w:tblPr>
        <w:tblStyle w:val="Table1"/>
        <w:tblW w:w="138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360"/>
        <w:gridCol w:w="450"/>
        <w:gridCol w:w="4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tblGridChange w:id="0">
          <w:tblGrid>
            <w:gridCol w:w="738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360"/>
            <w:gridCol w:w="450"/>
            <w:gridCol w:w="45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  <w:gridCol w:w="540"/>
          </w:tblGrid>
        </w:tblGridChange>
      </w:tblGrid>
      <w:tr>
        <w:tc>
          <w:tcPr>
            <w:gridSpan w:val="26"/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Table 1- Group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 </w:t>
            </w:r>
            <w:r w:rsidDel="00000000" w:rsidR="00000000" w:rsidRPr="00000000">
              <w:rPr>
                <w:u w:val="single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      </w:t>
            </w:r>
          </w:p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 Began Testing: January/21/2002                                  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Dish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A-4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A-5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E">
            <w:pPr>
              <w:rPr>
                <w:color w:val="ffffff"/>
                <w:highlight w:val="darkGree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0000" w:val="clear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8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8000" w:val="clear"/>
            <w:vAlign w:val="top"/>
          </w:tcPr>
          <w:p w:rsidR="00000000" w:rsidDel="00000000" w:rsidP="00000000" w:rsidRDefault="00000000" w:rsidRPr="00000000" w14:paraId="0000008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00000" w:val="clear"/>
            <w:vAlign w:val="top"/>
          </w:tcPr>
          <w:p w:rsidR="00000000" w:rsidDel="00000000" w:rsidP="00000000" w:rsidRDefault="00000000" w:rsidRPr="00000000" w14:paraId="0000008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FAH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5052060</wp:posOffset>
            </wp:positionH>
            <wp:positionV relativeFrom="paragraph">
              <wp:posOffset>464185</wp:posOffset>
            </wp:positionV>
            <wp:extent cx="3721100" cy="838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22861</wp:posOffset>
            </wp:positionH>
            <wp:positionV relativeFrom="paragraph">
              <wp:posOffset>372745</wp:posOffset>
            </wp:positionV>
            <wp:extent cx="5577840" cy="317881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178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igure 3.1</w:t>
      </w:r>
    </w:p>
    <w:sectPr>
      <w:pgSz w:h="12240" w:w="15840"/>
      <w:pgMar w:bottom="1800" w:top="180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