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Materials Needed: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E-mail addresses of 50 or more first-year college students.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Survey( must be identical)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Experiment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first came up with questions that we felt would best represent a broad range of how a person could change in college. Questions that were not biased were impossible to come up with because how someone changes is based on how they and others see them before and after. We then made a list of freshmen college students we knew and sent them an email asking them to fill the survey out. We picked randomly out of the college freshman we knew to try to be unbiased. We decided that if we sent them to at least fifty people, then we could get at least thirty back. Although 30 surveys is a small sample size, we felt that with that amount of surveys we would have data that showed differences in college students. When deciding who we would send the survey to, we picked different types of kids and ones that went to different colleges. We did not want all of our data to come from students from one college. We ended up getting surveys back from kids all around the country, which adds to our variety of students. Once we sent them to the freshmen, we waited until they sent them back. When they sent them back we tallied up their answers, reading their responses in each different category. We made sure to keep the male and female responses separate so that we knew at the end if there was a difference in the way male and females adapt to changes in their environment.</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procedure2.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