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sz w:val="32"/>
          <w:szCs w:val="32"/>
          <w:u w:val="single"/>
          <w:vertAlign w:val="baseline"/>
          <w:rtl w:val="0"/>
        </w:rPr>
        <w:t xml:space="preserve">Materials Needed cont.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hanging="720"/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Tests:</w:t>
      </w: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06">
      <w:p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There were 2 versions of each of the tests given, one Black and White (non-visually stimulating test) and one Color (visually stimulating test).  There were 3 parts to each test given labeled Test 1, Test 2, and Test 3.  </w:t>
      </w:r>
    </w:p>
    <w:p w:rsidR="00000000" w:rsidDel="00000000" w:rsidP="00000000" w:rsidRDefault="00000000" w:rsidRPr="00000000" w14:paraId="00000008">
      <w:p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Test 1</w:t>
      </w:r>
      <w:r w:rsidDel="00000000" w:rsidR="00000000" w:rsidRPr="00000000">
        <w:rPr>
          <w:vertAlign w:val="baseline"/>
          <w:rtl w:val="0"/>
        </w:rPr>
        <w:t xml:space="preserve"> had the participants remember an order of 4 words</w:t>
      </w:r>
    </w:p>
    <w:p w:rsidR="00000000" w:rsidDel="00000000" w:rsidP="00000000" w:rsidRDefault="00000000" w:rsidRPr="00000000" w14:paraId="0000000B">
      <w:pPr>
        <w:ind w:left="720" w:firstLine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Alligator</w:t>
        <w:tab/>
        <w:t xml:space="preserve">Orangutan</w:t>
        <w:tab/>
        <w:t xml:space="preserve">Sloth</w:t>
        <w:tab/>
        <w:t xml:space="preserve">Buffalo</w:t>
        <w:br w:type="textWrapping"/>
        <w:br w:type="textWrapping"/>
        <w:t xml:space="preserve">Test 2 had the participants remember an order of 6 words</w:t>
      </w:r>
    </w:p>
    <w:p w:rsidR="00000000" w:rsidDel="00000000" w:rsidP="00000000" w:rsidRDefault="00000000" w:rsidRPr="00000000" w14:paraId="0000000D">
      <w:pPr>
        <w:ind w:left="72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Prime Rib</w:t>
        <w:tab/>
        <w:t xml:space="preserve">Spaghetti</w:t>
        <w:tab/>
        <w:t xml:space="preserve">Salami</w:t>
        <w:tab/>
        <w:tab/>
        <w:t xml:space="preserve">Hamburgers</w:t>
        <w:tab/>
        <w:t xml:space="preserve">Chicken</w:t>
        <w:tab/>
        <w:t xml:space="preserve">Roast Beef</w:t>
        <w:br w:type="textWrapping"/>
        <w:br w:type="textWrapping"/>
        <w:t xml:space="preserve">Test 3 had the participants remember an order of 10 words</w:t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