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Dexedrine: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for a closer look at the drugs used to treat ADD. The most common are Ritalin, Cylert, and Dexedrine. These stimulants have been around for about 50 years and according to statistics, they work pretty well. Cylert has worked for about 50% of those who have used it for ADD, and Ritalin and Dexedrine have worked 65- 75% of the time.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reason why I find Dexedrine much more interesting that the other options is mainly because of two factors: One being that Dexedrine is highly addictive, and the other that although it is used as a behavior modifier in children, it is used in diet pills for adults. These two concepts greatly interested me and made me ask the obvious question, "Why would anyone give that to their kids?"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description of Dexedrine on the bottle is as follows: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"Dexedrine (dextroamphetamine sulfate) is the dextro isomer of the compound d,l-amphetamine sulfate, a sympathominetic amine of the amphetamine group. Chemically, dextroamphetamine is d- alpha- methylphenethylamine, and is present in all forms of Dexedrine as the neutral sulfate". The molecular formula is CH2CHCH3NH2 + H2SO4.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like all drugs, Dexedrine has its side effects. The more common ones are: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-agitation/ irritability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insomnia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dry mouth/ unpleasant taste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headache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nausea/ dizziness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weight loss/ suppression of appetite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Less common side effects are: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reduced stature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stomach aches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moodiness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elevation of blood pressure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diarrhea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constipation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Dexedrine pills come in both long turn and short-term versions. The long-term pills are available in 5 mg, 10 mg, and 15mg sizes (I used the 10 mg size for my experiment). These pills are swallowed with water and should not be taken on an empty stomach.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