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Government and Veterinary Agencies: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Zone 7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Jim Horen (925) 484-2600 x400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Carol Mahoney (925) 484-2600 x234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Regional Board- Sacramento (916) 255-3000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transferred to Patrick Norris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Alameda County of Environmental Health (510) 567-6700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Alameda County District Office #1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Scott Haggerty (510) 272-6691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transferred me to the Department of Health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American Veterinary Medical Assoc. (847) 925-8070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California Veterinary Medical Assoc. (916) 649-0599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Veterinary Medical Board (916) 263-2610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referred me to: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Department of Fish and Game (916) 653-9742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Bureau of Animal Health (916) 654-0881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Department of Health- Toxic Substances Control (916) 255-3618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San Francisco Regional Board (510) 622-2300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Melinda referred me to Will Prunes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 Prunes (510) 622-2327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Animal Control (510) 667-7707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Veterinary Public Health Section of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California Department of Health Services (916) 327-0332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Director and State Veterinarian Richard Breitmeyer (916) 654-0881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Animal Oncology Center in Sacramento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Crow (916) 332-2845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