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After analyzing our data very carefully, we can come to some very interesting conclusions. The most interesting result of the experiment was the female to male ratio. With two female and two male fruit flies placed in every vial at the beginning of the experiment, we expected that the 1:1 ratio would remain constant throughout the duration of the experiment. However, as we observed on both 3/30/02 and 4/06/02, this was not nearly the case. On both observation days, we noticed that on average there were much more female flies than male flies in each of the coil categories.</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Leading into the experiment, we hypothesized that living in an electromagnetic field would severely inhibit the reproducing capabilities of fruit flies. After performing our experiment, we can say with some certainty that this is not the case. Looking at all the raw data, we can see just how inconsistent our results were. For example, two of the yields from the 50-coil collection on 3/30/02 were abnormally large. These two vials contained 173 of the 216 total flies that were observed in all five of the vials. This means that the other three vials had just 43 total flies. Furthermore, just comparing the total flies in all five of the 20-coil vials (74) to the total flies in all five of the 50-coil vials (216) on 3/30/02, we see more inconsistency.</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If we were to merely look at the totals of each coil category from both observation days, we would observe a slight pattern. Since the controls are considered the norms, both 5-coil totals are substantially larger than their respective control totals. This leads us to believe that the 5-coil environment is better suited to the reproduction of fruit flies than the no coil environment. Can we then proclaim that as the number of coils increases and thus, the greater the electromagnetic field, the better fruit flies reproduce? We cannot because something remarkable occurs in the next two coil categories. As we move from the 5-coil category to the 10-coil category, and on through the 20-coil category, the total number of flies gets progressively smaller. Finally, we get to the 50-coil environment. If our hypothesis is correct, the decreasing trend should continue. But, this is not the case. Both 50-coil environments are greater than their respective control environments. This shows how much variation there is in the reproduction of fruit flies, and causes us to reject our hypothesis.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 further demonstrate the inconsistency of our data, we will now look at the p-values we obtained by using the ANOVA tests. Only three of the 16 tests provided significant evidence that allowed us to reject our null hypothesis that states there is no difference in the reproduction of fruit flies living in an EMF and the flies not living in an EMF. This means that only three of the 16 tests provided results in favor of our original hypothesis that living in EMFs does affect the reproduction of flies. The percentage of these tests that supported our original hypothesis (.1875) does not provide nearly enough evidence to accept our original hypothesis. </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