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59455" cy="1590675"/>
            <wp:effectExtent b="0" l="0" r="0" t="0"/>
            <wp:docPr descr="Diagram of how the eye sees color" id="1" name="image1.png"/>
            <a:graphic>
              <a:graphicData uri="http://schemas.openxmlformats.org/drawingml/2006/picture">
                <pic:pic>
                  <pic:nvPicPr>
                    <pic:cNvPr descr="Diagram of how the eye sees colo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