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tblGridChange w:id="0">
          <w:tblGrid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0.0" w:type="dxa"/>
              <w:jc w:val="left"/>
              <w:tblLayout w:type="fixed"/>
              <w:tblLook w:val="0600"/>
            </w:tblPr>
            <w:tblGrid>
              <w:gridCol w:w="520"/>
              <w:tblGridChange w:id="0">
                <w:tblGrid>
                  <w:gridCol w:w="520"/>
                </w:tblGrid>
              </w:tblGridChange>
            </w:tblGrid>
            <w:tr>
              <w:trPr>
                <w:trHeight w:val="68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520.0" w:type="dxa"/>
                    <w:jc w:val="left"/>
                    <w:tblLayout w:type="fixed"/>
                    <w:tblLook w:val="0600"/>
                  </w:tblPr>
                  <w:tblGrid>
                    <w:gridCol w:w="37.64705882352941"/>
                    <w:gridCol w:w="444.70588235294116"/>
                    <w:gridCol w:w="37.64705882352941"/>
                    <w:tblGridChange w:id="0">
                      <w:tblGrid>
                        <w:gridCol w:w="37.64705882352941"/>
                        <w:gridCol w:w="444.70588235294116"/>
                        <w:gridCol w:w="37.64705882352941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  <w:rtl w:val="0"/>
                          </w:rPr>
                          <w:t xml:space="preserve">Homepage</w:t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Just Listen: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rFonts w:ascii="Arial" w:cs="Arial" w:eastAsia="Arial" w:hAnsi="Arial"/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Does Music Affect Your Ability to Concentrate?</w:t>
            </w:r>
          </w:p>
        </w:tc>
      </w:tr>
      <w:tr>
        <w:trPr>
          <w:trHeight w:val="1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20.0000000000001" w:type="dxa"/>
              <w:jc w:val="left"/>
              <w:tblLayout w:type="fixed"/>
              <w:tblLook w:val="0600"/>
            </w:tblPr>
            <w:tblGrid>
              <w:gridCol w:w="37.342908438061045"/>
              <w:gridCol w:w="445.3141831238779"/>
              <w:gridCol w:w="37.342908438061045"/>
              <w:tblGridChange w:id="0">
                <w:tblGrid>
                  <w:gridCol w:w="37.342908438061045"/>
                  <w:gridCol w:w="445.3141831238779"/>
                  <w:gridCol w:w="37.342908438061045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i w:val="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  <w:rtl w:val="0"/>
                    </w:rPr>
                    <w:t xml:space="preserve">April Fellers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20.0" w:type="dxa"/>
              <w:jc w:val="left"/>
              <w:tblLayout w:type="fixed"/>
              <w:tblLook w:val="0600"/>
            </w:tblPr>
            <w:tblGrid>
              <w:gridCol w:w="25.24271844660194"/>
              <w:gridCol w:w="469.5145631067962"/>
              <w:gridCol w:w="25.24271844660194"/>
              <w:tblGridChange w:id="0">
                <w:tblGrid>
                  <w:gridCol w:w="25.24271844660194"/>
                  <w:gridCol w:w="469.5145631067962"/>
                  <w:gridCol w:w="25.24271844660194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  <w:rtl w:val="0"/>
                    </w:rPr>
                    <w:t xml:space="preserve">Health &amp; Bioscience Academy/AP Biology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20.0" w:type="dxa"/>
              <w:jc w:val="left"/>
              <w:tblLayout w:type="fixed"/>
              <w:tblLook w:val="0600"/>
            </w:tblPr>
            <w:tblGrid>
              <w:gridCol w:w="28.337874659400548"/>
              <w:gridCol w:w="463.3242506811989"/>
              <w:gridCol w:w="28.337874659400548"/>
              <w:tblGridChange w:id="0">
                <w:tblGrid>
                  <w:gridCol w:w="28.337874659400548"/>
                  <w:gridCol w:w="463.3242506811989"/>
                  <w:gridCol w:w="28.337874659400548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  <w:rtl w:val="0"/>
                    </w:rPr>
                    <w:t xml:space="preserve">Amador Valley High School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  <w:rtl w:val="0"/>
              </w:rPr>
              <w:t xml:space="preserve">March 2003</w:t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20.0" w:type="dxa"/>
              <w:jc w:val="left"/>
              <w:tblLayout w:type="fixed"/>
              <w:tblLook w:val="0600"/>
            </w:tblPr>
            <w:tblGrid>
              <w:gridCol w:w="42.88659793814433"/>
              <w:gridCol w:w="434.22680412371136"/>
              <w:gridCol w:w="42.88659793814433"/>
              <w:tblGridChange w:id="0">
                <w:tblGrid>
                  <w:gridCol w:w="42.88659793814433"/>
                  <w:gridCol w:w="434.22680412371136"/>
                  <w:gridCol w:w="42.88659793814433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19.9999999999999" w:type="dxa"/>
              <w:jc w:val="left"/>
              <w:tblLayout w:type="fixed"/>
              <w:tblLook w:val="0600"/>
            </w:tblPr>
            <w:tblGrid>
              <w:gridCol w:w="23.05986696230599"/>
              <w:gridCol w:w="473.88026607538796"/>
              <w:gridCol w:w="23.05986696230599"/>
              <w:tblGridChange w:id="0">
                <w:tblGrid>
                  <w:gridCol w:w="23.05986696230599"/>
                  <w:gridCol w:w="473.88026607538796"/>
                  <w:gridCol w:w="23.05986696230599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Home Page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7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Abstract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8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Introduction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9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Hypothesis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Procedure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1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2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Results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More Results | </w:t>
                  </w:r>
                  <w:hyperlink r:id="rId13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Conclusion 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4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Bibliography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10.html" TargetMode="External"/><Relationship Id="rId10" Type="http://schemas.openxmlformats.org/officeDocument/2006/relationships/hyperlink" Target="http://docs.google.com/page8.html" TargetMode="External"/><Relationship Id="rId13" Type="http://schemas.openxmlformats.org/officeDocument/2006/relationships/hyperlink" Target="http://docs.google.com/page23.html" TargetMode="External"/><Relationship Id="rId12" Type="http://schemas.openxmlformats.org/officeDocument/2006/relationships/hyperlink" Target="http://docs.google.com/page1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7.html" TargetMode="External"/><Relationship Id="rId14" Type="http://schemas.openxmlformats.org/officeDocument/2006/relationships/hyperlink" Target="http://docs.google.com/page2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ge2.html" TargetMode="External"/><Relationship Id="rId8" Type="http://schemas.openxmlformats.org/officeDocument/2006/relationships/hyperlink" Target="http://docs.google.com/pag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