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560.0" w:type="dxa"/>
              <w:jc w:val="left"/>
              <w:tblLayout w:type="fixed"/>
              <w:tblLook w:val="0600"/>
            </w:tblPr>
            <w:tblGrid>
              <w:gridCol w:w="1560"/>
              <w:tblGridChange w:id="0">
                <w:tblGrid>
                  <w:gridCol w:w="1560"/>
                </w:tblGrid>
              </w:tblGridChange>
            </w:tblGrid>
            <w:tr>
              <w:trPr>
                <w:trHeight w:val="66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559.9999999999998" w:type="dxa"/>
                    <w:jc w:val="left"/>
                    <w:tblLayout w:type="fixed"/>
                    <w:tblLook w:val="0600"/>
                  </w:tblPr>
                  <w:tblGrid>
                    <w:gridCol w:w="112.94117647058825"/>
                    <w:gridCol w:w="1334.1176470588234"/>
                    <w:gridCol w:w="112.94117647058825"/>
                    <w:tblGridChange w:id="0">
                      <w:tblGrid>
                        <w:gridCol w:w="112.94117647058825"/>
                        <w:gridCol w:w="1334.1176470588234"/>
                        <w:gridCol w:w="112.94117647058825"/>
                      </w:tblGrid>
                    </w:tblGridChange>
                  </w:tblGrid>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Arial" w:cs="Arial" w:eastAsia="Arial" w:hAnsi="Arial"/>
                            <w:b w:val="1"/>
                            <w:color w:val="ffffff"/>
                            <w:sz w:val="48"/>
                            <w:szCs w:val="48"/>
                            <w:shd w:fill="auto" w:val="clear"/>
                          </w:rPr>
                        </w:pPr>
                        <w:r w:rsidDel="00000000" w:rsidR="00000000" w:rsidRPr="00000000">
                          <w:rPr>
                            <w:rFonts w:ascii="Arial" w:cs="Arial" w:eastAsia="Arial" w:hAnsi="Arial"/>
                            <w:b w:val="1"/>
                            <w:color w:val="ffffff"/>
                            <w:sz w:val="48"/>
                            <w:szCs w:val="48"/>
                            <w:shd w:fill="auto" w:val="clear"/>
                            <w:rtl w:val="0"/>
                          </w:rPr>
                          <w:t xml:space="preserve">Abstract</w:t>
                        </w:r>
                      </w:p>
                    </w:tc>
                    <w:tc>
                      <w:tcPr>
                        <w:shd w:fill="000000"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4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7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16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5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48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bl>
            <w:tblPr>
              <w:tblStyle w:val="Table4"/>
              <w:tblW w:w="1560.0000000000002" w:type="dxa"/>
              <w:jc w:val="left"/>
              <w:tblLayout w:type="fixed"/>
              <w:tblLook w:val="0600"/>
            </w:tblPr>
            <w:tblGrid>
              <w:gridCol w:w="51.78423236514523"/>
              <w:gridCol w:w="1456.4315352697097"/>
              <w:gridCol w:w="51.78423236514523"/>
              <w:tblGridChange w:id="0">
                <w:tblGrid>
                  <w:gridCol w:w="51.78423236514523"/>
                  <w:gridCol w:w="1456.4315352697097"/>
                  <w:gridCol w:w="51.7842323651452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r>
            <w:tr>
              <w:trPr>
                <w:trHeight w:val="47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48"/>
                      <w:szCs w:val="4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8"/>
                      <w:szCs w:val="28"/>
                      <w:shd w:fill="auto" w:val="clear"/>
                    </w:rPr>
                  </w:pPr>
                  <w:r w:rsidDel="00000000" w:rsidR="00000000" w:rsidRPr="00000000">
                    <w:rPr>
                      <w:rFonts w:ascii="Arial" w:cs="Arial" w:eastAsia="Arial" w:hAnsi="Arial"/>
                      <w:color w:val="000000"/>
                      <w:sz w:val="28"/>
                      <w:szCs w:val="28"/>
                      <w:shd w:fill="auto" w:val="clear"/>
                      <w:rtl w:val="0"/>
                    </w:rPr>
                    <w:t xml:space="preserve">Music is prevalent in every aspect of society today. It affects the way people view certain stores or products, and even how people view themselves. It is a known fact that music affects one's way of thinking, which is why television ads have jingles, but a similarly unique question is does music affect a person's ability to concentrate? This was determined by high school juniors and seniors who were tested on reading comprehension while listening to music. The results showed that people who normally listen to music while doing homework perform better when listening to their favorite type of music. As is suggested by the research conducted prior to this experiment, these findings were reasonable, and maybe someday every classroom will be equipped with a stereo, ready for test dates.</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7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bl>
            <w:tblPr>
              <w:tblStyle w:val="Table5"/>
              <w:tblW w:w="1560.0000000000002" w:type="dxa"/>
              <w:jc w:val="left"/>
              <w:tblLayout w:type="fixed"/>
              <w:tblLook w:val="0600"/>
            </w:tblPr>
            <w:tblGrid>
              <w:gridCol w:w="51.78423236514523"/>
              <w:gridCol w:w="1456.4315352697097"/>
              <w:gridCol w:w="51.78423236514523"/>
              <w:tblGridChange w:id="0">
                <w:tblGrid>
                  <w:gridCol w:w="51.78423236514523"/>
                  <w:gridCol w:w="1456.4315352697097"/>
                  <w:gridCol w:w="51.78423236514523"/>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r>
            <w:tr>
              <w:trPr>
                <w:trHeight w:val="6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Arial" w:cs="Arial" w:eastAsia="Arial" w:hAnsi="Arial"/>
                      <w:color w:val="000000"/>
                      <w:sz w:val="28"/>
                      <w:szCs w:val="28"/>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16"/>
                      <w:szCs w:val="16"/>
                      <w:u w:val="single"/>
                      <w:shd w:fill="auto" w:val="clear"/>
                    </w:rPr>
                  </w:pPr>
                  <w:hyperlink r:id="rId6">
                    <w:r w:rsidDel="00000000" w:rsidR="00000000" w:rsidRPr="00000000">
                      <w:rPr>
                        <w:rFonts w:ascii="Arial" w:cs="Arial" w:eastAsia="Arial" w:hAnsi="Arial"/>
                        <w:color w:val="0000ee"/>
                        <w:sz w:val="16"/>
                        <w:szCs w:val="16"/>
                        <w:u w:val="single"/>
                        <w:shd w:fill="auto" w:val="clear"/>
                        <w:rtl w:val="0"/>
                      </w:rPr>
                      <w:t xml:space="preserve">Home Page</w:t>
                    </w:r>
                  </w:hyperlink>
                  <w:r w:rsidDel="00000000" w:rsidR="00000000" w:rsidRPr="00000000">
                    <w:rPr>
                      <w:rFonts w:ascii="Arial" w:cs="Arial" w:eastAsia="Arial" w:hAnsi="Arial"/>
                      <w:color w:val="000000"/>
                      <w:sz w:val="16"/>
                      <w:szCs w:val="16"/>
                      <w:shd w:fill="auto" w:val="clear"/>
                      <w:rtl w:val="0"/>
                    </w:rPr>
                    <w:t xml:space="preserve"> | </w:t>
                  </w:r>
                  <w:hyperlink r:id="rId7">
                    <w:r w:rsidDel="00000000" w:rsidR="00000000" w:rsidRPr="00000000">
                      <w:rPr>
                        <w:rFonts w:ascii="Arial" w:cs="Arial" w:eastAsia="Arial" w:hAnsi="Arial"/>
                        <w:color w:val="0000ee"/>
                        <w:sz w:val="16"/>
                        <w:szCs w:val="16"/>
                        <w:u w:val="single"/>
                        <w:shd w:fill="auto" w:val="clear"/>
                        <w:rtl w:val="0"/>
                      </w:rPr>
                      <w:t xml:space="preserve">Abstract</w:t>
                    </w:r>
                  </w:hyperlink>
                  <w:r w:rsidDel="00000000" w:rsidR="00000000" w:rsidRPr="00000000">
                    <w:rPr>
                      <w:rFonts w:ascii="Arial" w:cs="Arial" w:eastAsia="Arial" w:hAnsi="Arial"/>
                      <w:color w:val="000000"/>
                      <w:sz w:val="16"/>
                      <w:szCs w:val="16"/>
                      <w:shd w:fill="auto" w:val="clear"/>
                      <w:rtl w:val="0"/>
                    </w:rPr>
                    <w:t xml:space="preserve"> | </w:t>
                  </w:r>
                  <w:hyperlink r:id="rId8">
                    <w:r w:rsidDel="00000000" w:rsidR="00000000" w:rsidRPr="00000000">
                      <w:rPr>
                        <w:rFonts w:ascii="Arial" w:cs="Arial" w:eastAsia="Arial" w:hAnsi="Arial"/>
                        <w:color w:val="0000ee"/>
                        <w:sz w:val="16"/>
                        <w:szCs w:val="16"/>
                        <w:u w:val="single"/>
                        <w:shd w:fill="auto" w:val="clear"/>
                        <w:rtl w:val="0"/>
                      </w:rPr>
                      <w:t xml:space="preserve">Introduction</w:t>
                    </w:r>
                  </w:hyperlink>
                  <w:r w:rsidDel="00000000" w:rsidR="00000000" w:rsidRPr="00000000">
                    <w:rPr>
                      <w:rFonts w:ascii="Arial" w:cs="Arial" w:eastAsia="Arial" w:hAnsi="Arial"/>
                      <w:color w:val="000000"/>
                      <w:sz w:val="16"/>
                      <w:szCs w:val="16"/>
                      <w:shd w:fill="auto" w:val="clear"/>
                      <w:rtl w:val="0"/>
                    </w:rPr>
                    <w:t xml:space="preserve"> | </w:t>
                  </w:r>
                  <w:hyperlink r:id="rId9">
                    <w:r w:rsidDel="00000000" w:rsidR="00000000" w:rsidRPr="00000000">
                      <w:rPr>
                        <w:rFonts w:ascii="Arial" w:cs="Arial" w:eastAsia="Arial" w:hAnsi="Arial"/>
                        <w:color w:val="0000ee"/>
                        <w:sz w:val="16"/>
                        <w:szCs w:val="16"/>
                        <w:u w:val="single"/>
                        <w:shd w:fill="auto" w:val="clear"/>
                        <w:rtl w:val="0"/>
                      </w:rPr>
                      <w:t xml:space="preserve">Hypothesis</w:t>
                    </w:r>
                  </w:hyperlink>
                  <w:r w:rsidDel="00000000" w:rsidR="00000000" w:rsidRPr="00000000">
                    <w:rPr>
                      <w:rFonts w:ascii="Arial" w:cs="Arial" w:eastAsia="Arial" w:hAnsi="Arial"/>
                      <w:color w:val="000000"/>
                      <w:sz w:val="16"/>
                      <w:szCs w:val="16"/>
                      <w:shd w:fill="auto" w:val="clear"/>
                      <w:rtl w:val="0"/>
                    </w:rPr>
                    <w:t xml:space="preserve"> | </w:t>
                  </w:r>
                  <w:hyperlink r:id="rId10">
                    <w:r w:rsidDel="00000000" w:rsidR="00000000" w:rsidRPr="00000000">
                      <w:rPr>
                        <w:rFonts w:ascii="Arial" w:cs="Arial" w:eastAsia="Arial" w:hAnsi="Arial"/>
                        <w:color w:val="0000ee"/>
                        <w:sz w:val="16"/>
                        <w:szCs w:val="16"/>
                        <w:u w:val="single"/>
                        <w:shd w:fill="auto" w:val="clear"/>
                        <w:rtl w:val="0"/>
                      </w:rPr>
                      <w:t xml:space="preserve">Procedure</w:t>
                    </w:r>
                  </w:hyperlink>
                  <w:r w:rsidDel="00000000" w:rsidR="00000000" w:rsidRPr="00000000">
                    <w:rPr>
                      <w:rFonts w:ascii="Arial" w:cs="Arial" w:eastAsia="Arial" w:hAnsi="Arial"/>
                      <w:color w:val="000000"/>
                      <w:sz w:val="16"/>
                      <w:szCs w:val="16"/>
                      <w:shd w:fill="auto" w:val="clear"/>
                      <w:rtl w:val="0"/>
                    </w:rPr>
                    <w:t xml:space="preserve"> | </w:t>
                  </w:r>
                  <w:hyperlink r:id="rId11">
                    <w:r w:rsidDel="00000000" w:rsidR="00000000" w:rsidRPr="00000000">
                      <w:rPr>
                        <w:rFonts w:ascii="Arial" w:cs="Arial" w:eastAsia="Arial" w:hAnsi="Arial"/>
                        <w:color w:val="0000ee"/>
                        <w:sz w:val="16"/>
                        <w:szCs w:val="16"/>
                        <w:u w:val="single"/>
                        <w:shd w:fill="auto" w:val="clear"/>
                        <w:rtl w:val="0"/>
                      </w:rPr>
                      <w:t xml:space="preserve">Data</w:t>
                    </w:r>
                  </w:hyperlink>
                  <w:r w:rsidDel="00000000" w:rsidR="00000000" w:rsidRPr="00000000">
                    <w:rPr>
                      <w:rFonts w:ascii="Arial" w:cs="Arial" w:eastAsia="Arial" w:hAnsi="Arial"/>
                      <w:color w:val="000000"/>
                      <w:sz w:val="16"/>
                      <w:szCs w:val="16"/>
                      <w:shd w:fill="auto" w:val="clear"/>
                      <w:rtl w:val="0"/>
                    </w:rPr>
                    <w:t xml:space="preserve"> | </w:t>
                  </w:r>
                  <w:hyperlink r:id="rId12">
                    <w:r w:rsidDel="00000000" w:rsidR="00000000" w:rsidRPr="00000000">
                      <w:rPr>
                        <w:rFonts w:ascii="Arial" w:cs="Arial" w:eastAsia="Arial" w:hAnsi="Arial"/>
                        <w:color w:val="0000ee"/>
                        <w:sz w:val="16"/>
                        <w:szCs w:val="16"/>
                        <w:u w:val="single"/>
                        <w:shd w:fill="auto" w:val="clear"/>
                        <w:rtl w:val="0"/>
                      </w:rPr>
                      <w:t xml:space="preserve">Results</w:t>
                    </w:r>
                  </w:hyperlink>
                  <w:r w:rsidDel="00000000" w:rsidR="00000000" w:rsidRPr="00000000">
                    <w:rPr>
                      <w:rFonts w:ascii="Arial" w:cs="Arial" w:eastAsia="Arial" w:hAnsi="Arial"/>
                      <w:color w:val="000000"/>
                      <w:sz w:val="16"/>
                      <w:szCs w:val="16"/>
                      <w:shd w:fill="auto" w:val="clear"/>
                      <w:rtl w:val="0"/>
                    </w:rPr>
                    <w:t xml:space="preserve"> | </w:t>
                  </w:r>
                  <w:hyperlink r:id="rId13">
                    <w:r w:rsidDel="00000000" w:rsidR="00000000" w:rsidRPr="00000000">
                      <w:rPr>
                        <w:rFonts w:ascii="Arial" w:cs="Arial" w:eastAsia="Arial" w:hAnsi="Arial"/>
                        <w:color w:val="0000ee"/>
                        <w:sz w:val="16"/>
                        <w:szCs w:val="16"/>
                        <w:u w:val="single"/>
                        <w:shd w:fill="auto" w:val="clear"/>
                        <w:rtl w:val="0"/>
                      </w:rPr>
                      <w:t xml:space="preserve">Conclusion </w:t>
                    </w:r>
                  </w:hyperlink>
                  <w:r w:rsidDel="00000000" w:rsidR="00000000" w:rsidRPr="00000000">
                    <w:rPr>
                      <w:rFonts w:ascii="Arial" w:cs="Arial" w:eastAsia="Arial" w:hAnsi="Arial"/>
                      <w:color w:val="000000"/>
                      <w:sz w:val="16"/>
                      <w:szCs w:val="16"/>
                      <w:shd w:fill="auto" w:val="clear"/>
                      <w:rtl w:val="0"/>
                    </w:rPr>
                    <w:t xml:space="preserve"> | </w:t>
                  </w:r>
                  <w:hyperlink r:id="rId14">
                    <w:r w:rsidDel="00000000" w:rsidR="00000000" w:rsidRPr="00000000">
                      <w:rPr>
                        <w:rFonts w:ascii="Arial" w:cs="Arial" w:eastAsia="Arial" w:hAnsi="Arial"/>
                        <w:color w:val="0000ee"/>
                        <w:sz w:val="16"/>
                        <w:szCs w:val="16"/>
                        <w:u w:val="single"/>
                        <w:shd w:fill="auto" w:val="clear"/>
                        <w:rtl w:val="0"/>
                      </w:rPr>
                      <w:t xml:space="preserve">Bibliography</w:t>
                    </w:r>
                  </w:hyperlink>
                  <w:r w:rsidDel="00000000" w:rsidR="00000000" w:rsidRPr="00000000">
                    <w:rPr>
                      <w:rFonts w:ascii="Arial" w:cs="Arial" w:eastAsia="Arial" w:hAnsi="Arial"/>
                      <w:color w:val="000000"/>
                      <w:sz w:val="16"/>
                      <w:szCs w:val="16"/>
                      <w:shd w:fill="auto" w:val="clear"/>
                      <w:rtl w:val="0"/>
                    </w:rPr>
                    <w:t xml:space="preserve"> | </w:t>
                  </w:r>
                  <w:hyperlink r:id="rId15">
                    <w:r w:rsidDel="00000000" w:rsidR="00000000" w:rsidRPr="00000000">
                      <w:rPr>
                        <w:rFonts w:ascii="Arial" w:cs="Arial" w:eastAsia="Arial" w:hAnsi="Arial"/>
                        <w:color w:val="0000ee"/>
                        <w:sz w:val="16"/>
                        <w:szCs w:val="16"/>
                        <w:u w:val="single"/>
                        <w:shd w:fill="auto" w:val="clear"/>
                        <w:rtl w:val="0"/>
                      </w:rPr>
                      <w:t xml:space="preserve">Acknowledgements</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age10.html" TargetMode="External"/><Relationship Id="rId10" Type="http://schemas.openxmlformats.org/officeDocument/2006/relationships/hyperlink" Target="http://docs.google.com/page8.html" TargetMode="External"/><Relationship Id="rId13" Type="http://schemas.openxmlformats.org/officeDocument/2006/relationships/hyperlink" Target="http://docs.google.com/page23.html" TargetMode="External"/><Relationship Id="rId12" Type="http://schemas.openxmlformats.org/officeDocument/2006/relationships/hyperlink" Target="http://docs.google.com/page1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7.html" TargetMode="External"/><Relationship Id="rId15" Type="http://schemas.openxmlformats.org/officeDocument/2006/relationships/hyperlink" Target="http://docs.google.com/page25.html" TargetMode="External"/><Relationship Id="rId14" Type="http://schemas.openxmlformats.org/officeDocument/2006/relationships/hyperlink" Target="http://docs.google.com/page24.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page2.html" TargetMode="External"/><Relationship Id="rId8" Type="http://schemas.openxmlformats.org/officeDocument/2006/relationships/hyperlink" Target="http://docs.google.com/pag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