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vti_title:SR|Divorce vti_cachedlinkinfo:VX|S|DIVORCE.GIF S|BPXDI.GIF S|DIVORCes.GIF vti_cachedhastheme:BR|false vti_cachedhasborder:BR|false vti_filesize:IX|4831 vti_cachedbodystyle:SR| vti_cacheddtm:TX|01 May 1998 10:48:40 -0700 vti_backlinkinfo:VX|avh_science/creek/ap98/ashrach/dealwith.htm avh_science/creek/ap98/ashrach/peffects.htm vti_cachedhasbots:BR|false vti_extenderversion:SR|3.0.2.1105 vti_cachedtitle:SR|Divorce vti_timelastmodified:TR|01 May 1998 10:48:40 -0700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