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990000"/>
          <w:sz w:val="48"/>
          <w:szCs w:val="48"/>
        </w:rPr>
      </w:pPr>
      <w:r w:rsidDel="00000000" w:rsidR="00000000" w:rsidRPr="00000000">
        <w:rPr>
          <w:b w:val="1"/>
          <w:color w:val="990000"/>
          <w:sz w:val="48"/>
          <w:szCs w:val="48"/>
          <w:rtl w:val="0"/>
        </w:rPr>
        <w:t xml:space="preserve">A Quick Example of How Evolution Has Been A Huge Issue in Society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t xml:space="preserve">  </w:t>
      </w:r>
      <w:r w:rsidDel="00000000" w:rsidR="00000000" w:rsidRPr="00000000">
        <w:rPr>
          <w:sz w:val="36"/>
          <w:szCs w:val="36"/>
          <w:rtl w:val="0"/>
        </w:rPr>
        <w:t xml:space="preserve">  John Thomas Scopes was taken to trial in Dayton, Tennessee in July 1925. The charges: Teaching the theory of evolution in public school. The trial reached astronomical proportions with the press and public opinion. Not only was the issue a hot one, but the lawyers involved were also huge figures in the public eye.Famous orator William Jennings Bryan (right) led the prosecution, while Clarence Darrow headed the defense.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    The trial, now commonly known as the "Monkey Trial," was one of the most hotly contested, emotional, and important trials of its time. Throughout the trial, throngs of hotheaded individuals stressing their beliefs swarmed the streets. The scene in Dayton during the trial was a town gone crazy with people and press everywhere. In the end, Scopes was convicted, and sentenced to a fine of one hundred dollars.  This trial was viewed as a great victory for traditional believers in creationism.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6">
        <w:r w:rsidDel="00000000" w:rsidR="00000000" w:rsidRPr="00000000">
          <w:rPr>
            <w:color w:val="0000ee"/>
            <w:sz w:val="28"/>
            <w:szCs w:val="28"/>
            <w:u w:val="single"/>
            <w:rtl w:val="0"/>
          </w:rPr>
          <w:t xml:space="preserve">CLICK TO CONTINUE�A BRIEF OVERVIEW OF THE EXPERIMENT AND HYPOTHESIS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OVERHY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