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S|images/hypo.gif K|hypo.html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vti_filesize:IX|2475 vti_cachedbodystyle:SR| vti_cacheddtm:TX|01 May 1998 11:49:03 -0700 vti_backlinkinfo:VX|avh_science/creek/ap98/harmike/conc.html avh_science/creek/ap98/harmike/home.html avh_science/creek/ap98/harmike/hypo.html avh_science/creek/ap98/harmike/intro.html avh_science/creek/ap98/harmike/recom.html avh_science/creek/ap98/harmike/data.html avh_science/creek/ap98/harmike/biblio.html avh_science/creek/ap98/harmike/exp.html vti_cachedhasbots:BR|false vti_extenderversion:SR|3.0.2.1105 vti_cachedtitle:SR|untitled vti_timelastmodified:TR|01 May 1998 11:49:03 -0700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