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Experiment: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Materials-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 Sterile agar dishes (4 per experiment)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 Sample of a Gram-Negative agent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 Sample of a Gram-positive agent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 Sterile Cotton swabs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 Wax Pencil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( Over-the-counter anti-biotics (i.e. Neosporin, Polysporin, Bacitrin, and Triple anti-biotic cream)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Procedure-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Prepare the bacterial agents in a broth.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a. Pipet pellet sample into nutrient broth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b. Mix thoroughly to ensure complete disassociation.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Transfer culture, with sterile cotton swab, to a nutrient agar slant specific to that species of bacteria. (i.e. Tryptic Soy agar: Streptococcus Lactis)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Allow a few days to establish a strong colony.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Transfer the bacterial samples, once again, with sterile cotton swabs from the nutrient agar slants onto the sterile petri dishes filled with agar.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Divide up 2 of the petri dishes into 4 quarters, and assign each quadrant to a different brand of anit-biotic. (Note: Position is relatively unimportant, however remembering which quadrant contains which brand will be very significant.)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Label these two petri dishes "Gram Positive" and "Gram negative" corresponding to the nature of bacteria that the dish contains.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Repeat STEP FOUR ONLY to the remaining two petri dishes. Label these dishes "Gram Positive/Control" and "Gram Negative/Control" respectively. (Note: You will not add any anti-biotic to these "control" dishes")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Allow approximately two weeks for colony growth, or non-growth, and observe the different affects of the anti-biotics.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