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88.000000000001" w:type="dxa"/>
        <w:jc w:val="left"/>
        <w:tblInd w:w="0.0" w:type="pct"/>
        <w:tblLayout w:type="fixed"/>
        <w:tblLook w:val="0600"/>
      </w:tblPr>
      <w:tblGrid>
        <w:gridCol w:w="7488.000000000001"/>
        <w:tblGridChange w:id="0">
          <w:tblGrid>
            <w:gridCol w:w="7488.00000000000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= 0.002mg/ul B = 0.0015mg/ul C = 0.001mg/ul D = 0.0005mg/ul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1872.0000000000002"/>
        <w:gridCol w:w="2901.6000000000004"/>
        <w:gridCol w:w="4586.4"/>
        <w:tblGridChange w:id="0">
          <w:tblGrid>
            <w:gridCol w:w="1872.0000000000002"/>
            <w:gridCol w:w="2901.6000000000004"/>
            <w:gridCol w:w="4586.4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garlic sample 1 ABC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garlic sample 1 DEF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garlic sample 8 ABC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garlic sample 8 DEF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0000ee"/>
          <w:u w:val="single"/>
        </w:rPr>
      </w:pPr>
      <w:hyperlink r:id="rId6">
        <w:r w:rsidDel="00000000" w:rsidR="00000000" w:rsidRPr="00000000">
          <w:rPr>
            <w:rFonts w:ascii="Tahoma" w:cs="Tahoma" w:eastAsia="Tahoma" w:hAnsi="Tahoma"/>
            <w:color w:val="0000ee"/>
            <w:u w:val="single"/>
            <w:rtl w:val="0"/>
          </w:rPr>
          <w:t xml:space="preserve">Images of Antibiotic Dishes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7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ish3.htm" TargetMode="External"/><Relationship Id="rId7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