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H|home.htm S|images/banner.gif H|log.htm S|images/nav.gif K|ABSTRAC.HTM H|mailto:ethiel@pleasanton.k12.ca.us H|http://pleasanton.k12.ca.us/Amador/INDEX.HTM H|http://www.pleasanton.k12.ca.us/avh_science/creek/creek.html H|links.htm H|data.htm H|biblio.htm H|exp.htm H|recom.htm H|hypo.htm H|conc.htm H|intro.htm vti_cachedhastheme:BR|false vti_cachedhasborder:BR|false vti_filesize:IX|3213 vti_cachedbodystyle:SR| vti_cacheddtm:TX|21 Apr 1998 18:03:52 -0700 vti_backlinkinfo:VX|avh_science/creek/ap98/lamng/abstrac.htm avh_science/creek/ap98/lamng/home.htm vti_cachedhasbots:BR|false vti_extenderversion:SR|3.0.2.1105 vti_cachedtitle:SR|Garlic: An Antibiotic Alternative? vti_timelastmodified:TR|21 Apr 1998 18:03:52 -0700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