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S|images/hypo.gif K|hypo.html S|images/nav.gif K|hypo.html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vti_filesize:IX|2364 vti_cachedbodystyle:SR| vti_cacheddtm:TX|23 Apr 1998 16:27:02 -0700 vti_backlinkinfo:VX|avh_science/creek/ap98/liana/exp.html avh_science/creek/ap98/liana/links.html avh_science/creek/ap98/liana/data.html avh_science/creek/ap98/liana/home.html avh_science/creek/ap98/liana/recom.html avh_science/creek/ap98/liana/intro.html avh_science/creek/ap98/liana/biblio.html avh_science/creek/ap98/liana/hypo.html avh_science/creek/ap98/liana/conc.html vti_cachedhasbots:BR|false vti_extenderversion:SR|3.0.2.1105 vti_cachedtitle:SR|untitled vti_timelastmodified:TR|23 Apr 1998 16:27:02 -0700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