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S|myback.gif S|mysmbrch.gif H|home.html S|button.gif H|about.html S|button.gif H|intro.html S|button.gif H|hypoth.html S|button.gif H|exper.html S|button.gif H|home.html H|about.html H|intro.html H|hypoth.html H|exper.html H|data.html S|button.gif H|conclus.html S|button.gif H|recom.html S|button.gif H|spthank.html S|button.gif H|links.html S|button.gif H|data.html H|conclus.html H|recom.html H|spthank.html H|links.html vti_cachedhastheme:BR|false vti_cachedhasborder:BR|false vti_filesize:IX|4614 vti_cachedbodystyle:SR| vti_cacheddtm:TX|23 Apr 1998 18:42:38 -0700 vti_backlinkinfo:VX|avh_science/creek/ap98/lily/data9.html avh_science/creek/ap98/lily/home.html avh_science/creek/ap98/lily/data5.html avh_science/creek/ap98/lily/intro.html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vti_timelastmodified:TR|23 Apr 1998 18:42:38 -0700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