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S|images/data.gif K|data.html H|ElNinRn.html H|Raintbl.html H|http://nebbs.llnl.gov/climoman/climoman.html H|Raintbl.html H|normal.p8 H|storm.p8 H|normal.g8 H|storm.g8 H|normal.c8 H|storm.c8 H|normal.t8 H|storm.t8 H|normal.w8 H|storm.w8 S|images/nav.gif K|data.html H|mailto:ethiel@pleasanton.k12.ca.us H|home.html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vti_filesize:IX|3798 vti_cachedbodystyle:SR| vti_cacheddtm:TX|24 Apr 1998 16:23:27 -0700 vti_backlinkinfo:VX|avh_science/creek/ap98/natel/biblio.html avh_science/creek/ap98/natel/gloss.html avh_science/creek/ap98/natel/elninrn.html avh_science/creek/ap98/natel/conc.html avh_science/creek/ap98/natel/recom.html avh_science/creek/ap98/natel/data.html avh_science/creek/ap98/natel/links.html avh_science/creek/ap98/natel/home.html avh_science/creek/ap98/natel/intro.html avh_science/creek/ap98/natel/raintbl.html avh_science/creek/ap98/natel/hypo.html avh_science/creek/ap98/natel/exp.html vti_cachedhasbots:BR|false vti_extenderversion:SR|3.0.2.1105 vti_cachedtitle:SR|Plants and Water on the Arroyo Del Valle - Home vti_timelastmodified:TR|24 Apr 1998 16:23:27 -0700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