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vti_title:SR|Garlic: An Antibiotic Alternative? vti_cachedlinkinfo:VX|S|images/BG.GIF S|images/conc.gif K|conc.html S|images/nav.gif K|conc.html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vti_filesize:IX|3171 vti_cachedbodystyle:SR| vti_cacheddtm:TX|24 Apr 1998 18:13:38 -0700 vti_backlinkinfo:VX|avh_science/creek/ap98/tabea/conc.html avh_science/creek/ap98/tabea/hypo.html avh_science/creek/ap98/tabea/biblio.html avh_science/creek/ap98/tabea/home.html avh_science/creek/ap98/tabea/data.html avh_science/creek/ap98/tabea/images/conc.html avh_science/creek/ap98/tabea/links.html avh_science/creek/ap98/tabea/recom.html avh_science/creek/ap98/tabea/exp.html avh_science/creek/ap98/tabea/intro.html vti_cachedhasbots:BR|false vti_extenderversion:SR|3.0.2.1105 vti_cachedtitle:SR|Garlic: An Antibiotic Alternative? vti_timelastmodified:TR|24 Apr 1998 18:13:38 -0700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