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vti_title:SR|Teenager Nutrition vti_cachedlinkinfo:VX|S|images/BG.GIF S|images/Change.gif S|images/TypAD.gif S|images/nav.gif K|intro.html H|mailto:ethiel@pleasanton.k12.ca.us H|http://pleasanton.k12.ca.us/Amador/INDEX.HTM H|http://www.pleasanton.k12.ca.us/avh_science/creek/creek.html H|links.html H|data.html H|biblio.html H|exp.html H|recom.html H|hypo.html H|conc.html H|intro.html vti_cachedhastheme:BR|false vti_cachedhasborder:BR|false vti_filesize:IX|22083 vti_cachedbodystyle:SR| vti_cacheddtm:TX|05 May 1998 17:43:21 -0700 vti_backlinkinfo:VX|avh_science/creek/ap98/tabea/conc.html avh_science/creek/ap98/tabea/hypo.html avh_science/creek/ap98/tabea/biblio.html avh_science/creek/ap98/tabea/home.html avh_science/creek/ap98/tabea/data.html avh_science/creek/ap98/tabea/images/conc.html avh_science/creek/ap98/tabea/links.html avh_science/creek/ap98/tabea/recom.html avh_science/creek/ap98/tabea/exp.html avh_science/creek/ap98/tabea/intro.html vti_cachedhasbots:BR|false vti_extenderversion:SR|3.0.2.1105 vti_cachedtitle:SR|Teenager Nutrition vti_timelastmodified:TR|05 May 1998 17:43:21 -0700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